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B1" w:rsidRDefault="006308B1" w:rsidP="00F63E7D">
      <w:pPr>
        <w:rPr>
          <w:b/>
        </w:rPr>
      </w:pPr>
    </w:p>
    <w:p w:rsidR="00426856" w:rsidRDefault="00D24D52" w:rsidP="00F63E7D">
      <w:pPr>
        <w:rPr>
          <w:b/>
        </w:rPr>
      </w:pPr>
      <w:r>
        <w:rPr>
          <w:b/>
          <w:noProof/>
        </w:rPr>
        <w:drawing>
          <wp:anchor distT="0" distB="0" distL="114300" distR="114300" simplePos="0" relativeHeight="251657216" behindDoc="1" locked="0" layoutInCell="1" allowOverlap="1">
            <wp:simplePos x="0" y="0"/>
            <wp:positionH relativeFrom="column">
              <wp:posOffset>-937895</wp:posOffset>
            </wp:positionH>
            <wp:positionV relativeFrom="paragraph">
              <wp:posOffset>-998855</wp:posOffset>
            </wp:positionV>
            <wp:extent cx="7696200" cy="1666875"/>
            <wp:effectExtent l="19050" t="0" r="0" b="0"/>
            <wp:wrapThrough wrapText="bothSides">
              <wp:wrapPolygon edited="0">
                <wp:start x="-53" y="0"/>
                <wp:lineTo x="-53" y="21477"/>
                <wp:lineTo x="21600" y="21477"/>
                <wp:lineTo x="21600" y="0"/>
                <wp:lineTo x="-53" y="0"/>
              </wp:wrapPolygon>
            </wp:wrapThrough>
            <wp:docPr id="2" name="Bild 2" descr="header_cio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ciopora"/>
                    <pic:cNvPicPr>
                      <a:picLocks noChangeAspect="1" noChangeArrowheads="1"/>
                    </pic:cNvPicPr>
                  </pic:nvPicPr>
                  <pic:blipFill>
                    <a:blip r:embed="rId7" cstate="print"/>
                    <a:srcRect/>
                    <a:stretch>
                      <a:fillRect/>
                    </a:stretch>
                  </pic:blipFill>
                  <pic:spPr bwMode="auto">
                    <a:xfrm>
                      <a:off x="0" y="0"/>
                      <a:ext cx="7696200" cy="166687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-930275</wp:posOffset>
            </wp:positionV>
            <wp:extent cx="7696200" cy="1666875"/>
            <wp:effectExtent l="19050" t="0" r="0" b="0"/>
            <wp:wrapThrough wrapText="bothSides">
              <wp:wrapPolygon edited="0">
                <wp:start x="-53" y="0"/>
                <wp:lineTo x="-53" y="21477"/>
                <wp:lineTo x="21600" y="21477"/>
                <wp:lineTo x="21600" y="0"/>
                <wp:lineTo x="-53" y="0"/>
              </wp:wrapPolygon>
            </wp:wrapThrough>
            <wp:docPr id="3" name="Bild 3" descr="header_cio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ciopora"/>
                    <pic:cNvPicPr>
                      <a:picLocks noChangeAspect="1" noChangeArrowheads="1"/>
                    </pic:cNvPicPr>
                  </pic:nvPicPr>
                  <pic:blipFill>
                    <a:blip r:embed="rId7" cstate="print"/>
                    <a:srcRect/>
                    <a:stretch>
                      <a:fillRect/>
                    </a:stretch>
                  </pic:blipFill>
                  <pic:spPr bwMode="auto">
                    <a:xfrm>
                      <a:off x="0" y="0"/>
                      <a:ext cx="7696200" cy="1666875"/>
                    </a:xfrm>
                    <a:prstGeom prst="rect">
                      <a:avLst/>
                    </a:prstGeom>
                    <a:noFill/>
                  </pic:spPr>
                </pic:pic>
              </a:graphicData>
            </a:graphic>
          </wp:anchor>
        </w:drawing>
      </w:r>
      <w:r w:rsidR="00513904">
        <w:rPr>
          <w:b/>
        </w:rPr>
        <w:t xml:space="preserve"> </w:t>
      </w:r>
    </w:p>
    <w:p w:rsidR="00505C4A" w:rsidRPr="00426856" w:rsidRDefault="00D9521F" w:rsidP="00F63E7D">
      <w:pPr>
        <w:rPr>
          <w:b/>
        </w:rPr>
      </w:pPr>
      <w:r w:rsidRPr="00426856">
        <w:rPr>
          <w:b/>
        </w:rPr>
        <w:t xml:space="preserve">30 Jahre </w:t>
      </w:r>
      <w:r w:rsidR="00505C4A" w:rsidRPr="00426856">
        <w:rPr>
          <w:b/>
        </w:rPr>
        <w:t xml:space="preserve">CIOPORA </w:t>
      </w:r>
      <w:r w:rsidR="007F7EC3">
        <w:rPr>
          <w:b/>
        </w:rPr>
        <w:t xml:space="preserve">(Sektion) </w:t>
      </w:r>
      <w:r w:rsidR="00505C4A" w:rsidRPr="00426856">
        <w:rPr>
          <w:b/>
        </w:rPr>
        <w:t xml:space="preserve">Deutschland e. V. </w:t>
      </w:r>
    </w:p>
    <w:p w:rsidR="00792C72" w:rsidRDefault="00792C72" w:rsidP="00F63E7D">
      <w:pPr>
        <w:rPr>
          <w:b/>
        </w:rPr>
      </w:pPr>
    </w:p>
    <w:p w:rsidR="00505C4A" w:rsidRPr="00426856" w:rsidRDefault="00426856" w:rsidP="00F63E7D">
      <w:pPr>
        <w:rPr>
          <w:b/>
        </w:rPr>
      </w:pPr>
      <w:r w:rsidRPr="00426856">
        <w:rPr>
          <w:b/>
        </w:rPr>
        <w:t>D</w:t>
      </w:r>
      <w:r w:rsidR="00D9521F" w:rsidRPr="00426856">
        <w:rPr>
          <w:b/>
        </w:rPr>
        <w:t xml:space="preserve">er gemeinsame Weg der Züchter </w:t>
      </w:r>
      <w:r w:rsidR="00505C4A" w:rsidRPr="00426856">
        <w:rPr>
          <w:b/>
        </w:rPr>
        <w:t xml:space="preserve">vegetativ </w:t>
      </w:r>
      <w:proofErr w:type="spellStart"/>
      <w:r w:rsidR="00505C4A" w:rsidRPr="00426856">
        <w:rPr>
          <w:b/>
        </w:rPr>
        <w:t>vermehrbarer</w:t>
      </w:r>
      <w:proofErr w:type="spellEnd"/>
      <w:r w:rsidR="00505C4A" w:rsidRPr="00426856">
        <w:rPr>
          <w:b/>
        </w:rPr>
        <w:t xml:space="preserve"> Zier- und Obstpflanzen</w:t>
      </w:r>
    </w:p>
    <w:p w:rsidR="00D82910" w:rsidRPr="007F7EC3" w:rsidRDefault="007F7EC3" w:rsidP="00DF2029">
      <w:pPr>
        <w:rPr>
          <w:b/>
        </w:rPr>
      </w:pPr>
      <w:r w:rsidRPr="007F7EC3">
        <w:rPr>
          <w:b/>
        </w:rPr>
        <w:t xml:space="preserve">vor und nach der Gründung von CIOPORA </w:t>
      </w:r>
      <w:r>
        <w:rPr>
          <w:b/>
        </w:rPr>
        <w:t>(</w:t>
      </w:r>
      <w:r w:rsidRPr="007F7EC3">
        <w:rPr>
          <w:b/>
        </w:rPr>
        <w:t>Sektion</w:t>
      </w:r>
      <w:r>
        <w:rPr>
          <w:b/>
        </w:rPr>
        <w:t>)</w:t>
      </w:r>
      <w:r w:rsidRPr="007F7EC3">
        <w:rPr>
          <w:b/>
        </w:rPr>
        <w:t xml:space="preserve"> Deutschland</w:t>
      </w:r>
      <w:r>
        <w:rPr>
          <w:b/>
        </w:rPr>
        <w:t>.</w:t>
      </w:r>
      <w:r w:rsidRPr="007F7EC3">
        <w:rPr>
          <w:b/>
        </w:rPr>
        <w:t xml:space="preserve"> </w:t>
      </w:r>
    </w:p>
    <w:p w:rsidR="00ED4C13" w:rsidRDefault="00ED4C13" w:rsidP="00452633">
      <w:pPr>
        <w:rPr>
          <w:b/>
        </w:rPr>
      </w:pPr>
    </w:p>
    <w:p w:rsidR="0055323C" w:rsidRPr="00ED4C13" w:rsidRDefault="00426856" w:rsidP="00452633">
      <w:pPr>
        <w:rPr>
          <w:b/>
          <w:color w:val="00B050"/>
        </w:rPr>
      </w:pPr>
      <w:r w:rsidRPr="00ED4C13">
        <w:rPr>
          <w:b/>
          <w:color w:val="00B050"/>
        </w:rPr>
        <w:t xml:space="preserve">1. </w:t>
      </w:r>
      <w:r w:rsidR="00847081" w:rsidRPr="00ED4C13">
        <w:rPr>
          <w:b/>
          <w:color w:val="00B050"/>
        </w:rPr>
        <w:t>Anlass und Ziel der Gründung</w:t>
      </w:r>
      <w:r w:rsidR="00355E46" w:rsidRPr="00ED4C13">
        <w:rPr>
          <w:b/>
          <w:color w:val="00B050"/>
        </w:rPr>
        <w:t xml:space="preserve"> von CIOPORA </w:t>
      </w:r>
      <w:r w:rsidR="003464C2" w:rsidRPr="00ED4C13">
        <w:rPr>
          <w:b/>
          <w:color w:val="00B050"/>
        </w:rPr>
        <w:t xml:space="preserve">Sektion </w:t>
      </w:r>
      <w:r w:rsidR="00355E46" w:rsidRPr="00ED4C13">
        <w:rPr>
          <w:b/>
          <w:color w:val="00B050"/>
        </w:rPr>
        <w:t xml:space="preserve">Deutschland </w:t>
      </w:r>
      <w:r w:rsidR="003464C2" w:rsidRPr="00ED4C13">
        <w:rPr>
          <w:b/>
          <w:color w:val="00B050"/>
        </w:rPr>
        <w:t>e. V.</w:t>
      </w:r>
    </w:p>
    <w:p w:rsidR="00815BF0" w:rsidRDefault="00815BF0" w:rsidP="00840F86"/>
    <w:p w:rsidR="00715D7D" w:rsidRDefault="0055323C" w:rsidP="00840F86">
      <w:r>
        <w:t xml:space="preserve">Der </w:t>
      </w:r>
      <w:r w:rsidRPr="005B21B6">
        <w:rPr>
          <w:b/>
        </w:rPr>
        <w:t>Anlass zur Gründung</w:t>
      </w:r>
      <w:r>
        <w:t xml:space="preserve"> der Gemeinschaft der Züchter vegetativ </w:t>
      </w:r>
      <w:proofErr w:type="spellStart"/>
      <w:r>
        <w:t>vermehrbarer</w:t>
      </w:r>
      <w:proofErr w:type="spellEnd"/>
      <w:r>
        <w:t xml:space="preserve"> Zier- und Obstpflanzen und das seit 30 Jahren unverändert verfolgte </w:t>
      </w:r>
      <w:r w:rsidRPr="005B21B6">
        <w:rPr>
          <w:b/>
        </w:rPr>
        <w:t>Ziel</w:t>
      </w:r>
      <w:r>
        <w:t xml:space="preserve"> sind der Schutz des geistigen Eigentums an Sorten. </w:t>
      </w:r>
      <w:r w:rsidR="00840F86">
        <w:t>Angestrebt w</w:t>
      </w:r>
      <w:r w:rsidR="004F6F13">
        <w:t xml:space="preserve">ird </w:t>
      </w:r>
      <w:r w:rsidR="00840F86">
        <w:t xml:space="preserve">ein </w:t>
      </w:r>
      <w:r w:rsidR="004F6F13">
        <w:t xml:space="preserve">ausschließlich </w:t>
      </w:r>
      <w:r w:rsidR="00840F86">
        <w:t>gesetzlich verankerte</w:t>
      </w:r>
      <w:r w:rsidR="007468DC">
        <w:t>r</w:t>
      </w:r>
      <w:r w:rsidR="00840F86">
        <w:t xml:space="preserve"> Schutz, d</w:t>
      </w:r>
      <w:r w:rsidR="008C51E1">
        <w:t xml:space="preserve">er </w:t>
      </w:r>
      <w:r w:rsidR="007468DC">
        <w:t xml:space="preserve">dadurch </w:t>
      </w:r>
      <w:r w:rsidR="00840F86">
        <w:t>nicht, wie z. B. in der 1970 gegründeten Züchtergemeinschaft FLEUROSELECT, auf einem Gentlemen Agreement beruht.</w:t>
      </w:r>
      <w:r w:rsidR="004F6F13">
        <w:t xml:space="preserve"> Verbunden mit dieser Forderung </w:t>
      </w:r>
      <w:r w:rsidR="00062A51">
        <w:t xml:space="preserve">sind </w:t>
      </w:r>
      <w:r w:rsidR="004F6F13">
        <w:t xml:space="preserve">die Durchführung der Sortenprüfung </w:t>
      </w:r>
      <w:r w:rsidR="00062A51">
        <w:t xml:space="preserve">und die Erteilung des Sortenschutzes </w:t>
      </w:r>
      <w:r w:rsidR="00797179">
        <w:t xml:space="preserve">durch </w:t>
      </w:r>
      <w:r w:rsidR="004F6F13">
        <w:t xml:space="preserve">öffentliche Einrichtungen. </w:t>
      </w:r>
    </w:p>
    <w:p w:rsidR="007468DC" w:rsidRDefault="007468DC" w:rsidP="00840F86"/>
    <w:p w:rsidR="00840F86" w:rsidRDefault="00840F86" w:rsidP="00840F86">
      <w:pPr>
        <w:rPr>
          <w:b/>
        </w:rPr>
      </w:pPr>
      <w:r>
        <w:t xml:space="preserve">Es war </w:t>
      </w:r>
      <w:r w:rsidRPr="007F7EC3">
        <w:rPr>
          <w:b/>
        </w:rPr>
        <w:t>ein mühsamer, von vielen Rückschlägen begleiteter Weg</w:t>
      </w:r>
      <w:r>
        <w:t xml:space="preserve"> den nationalen und internationalen Gesetzgeber von der Notwendigkeit </w:t>
      </w:r>
      <w:r w:rsidRPr="009F36B6">
        <w:rPr>
          <w:b/>
        </w:rPr>
        <w:t xml:space="preserve">eines Schutzrechtes für Sorten von vegetativ vermehrbaren Zierpflanzen und Obst </w:t>
      </w:r>
      <w:r>
        <w:t>zu überzeugen, und ein diesem Wunsch entsprechendes Gesetz zu erlassen bzw. bestehende Gesetze den Anforderungen anzupassen.</w:t>
      </w:r>
    </w:p>
    <w:p w:rsidR="002E6657" w:rsidRPr="00342D99" w:rsidRDefault="002E6657" w:rsidP="0055323C">
      <w:r>
        <w:t xml:space="preserve">Verhandlungspartner waren für den </w:t>
      </w:r>
      <w:r w:rsidR="00425EAC">
        <w:t>Schutz</w:t>
      </w:r>
      <w:r>
        <w:t xml:space="preserve">bereich Deutschland das </w:t>
      </w:r>
      <w:r w:rsidR="00335ED5">
        <w:t>Deutsche Patentamt in</w:t>
      </w:r>
      <w:r w:rsidR="006240D7">
        <w:t xml:space="preserve"> München und</w:t>
      </w:r>
      <w:r w:rsidR="00335ED5">
        <w:t xml:space="preserve"> das </w:t>
      </w:r>
      <w:r>
        <w:t>Bundes</w:t>
      </w:r>
      <w:r w:rsidR="00342D99">
        <w:t>s</w:t>
      </w:r>
      <w:r>
        <w:t xml:space="preserve">ortenamt in Hannover, für den weltweiten Sortenschutz die Gremien des </w:t>
      </w:r>
      <w:r w:rsidRPr="002E6657">
        <w:t>Internationale</w:t>
      </w:r>
      <w:r>
        <w:t>n</w:t>
      </w:r>
      <w:r w:rsidRPr="002E6657">
        <w:t xml:space="preserve"> Übereinkommen zum Schutz von Pflanzenzüchtungen </w:t>
      </w:r>
      <w:r>
        <w:t>(</w:t>
      </w:r>
      <w:r w:rsidRPr="002E6657">
        <w:t>UPOV</w:t>
      </w:r>
      <w:r>
        <w:t>)</w:t>
      </w:r>
      <w:r w:rsidR="00342D99">
        <w:t xml:space="preserve"> mit Sitz in Genf und für den europaweiten Sortenschutz das </w:t>
      </w:r>
      <w:r w:rsidR="00342D99" w:rsidRPr="00342D99">
        <w:t>Gemeinschaftliche Sortenamt (CPVO) mit Sitz in Angers.</w:t>
      </w:r>
    </w:p>
    <w:p w:rsidR="007468DC" w:rsidRDefault="007468DC" w:rsidP="0055323C"/>
    <w:p w:rsidR="0055323C" w:rsidRPr="006240D7" w:rsidRDefault="00D813BC" w:rsidP="00B949ED">
      <w:pPr>
        <w:tabs>
          <w:tab w:val="left" w:pos="284"/>
        </w:tabs>
        <w:rPr>
          <w:b/>
          <w:color w:val="00B050"/>
        </w:rPr>
      </w:pPr>
      <w:r w:rsidRPr="006240D7">
        <w:rPr>
          <w:b/>
          <w:color w:val="00B050"/>
        </w:rPr>
        <w:t xml:space="preserve">Welche Stationen markieren </w:t>
      </w:r>
      <w:r w:rsidR="007468DC" w:rsidRPr="006240D7">
        <w:rPr>
          <w:b/>
          <w:color w:val="00B050"/>
        </w:rPr>
        <w:t xml:space="preserve">den </w:t>
      </w:r>
      <w:r w:rsidRPr="006240D7">
        <w:rPr>
          <w:b/>
          <w:color w:val="00B050"/>
        </w:rPr>
        <w:t>Weg</w:t>
      </w:r>
      <w:r w:rsidR="00DF5EB9" w:rsidRPr="006240D7">
        <w:rPr>
          <w:b/>
          <w:color w:val="00B050"/>
        </w:rPr>
        <w:t xml:space="preserve"> </w:t>
      </w:r>
      <w:r w:rsidR="00251361">
        <w:rPr>
          <w:b/>
          <w:color w:val="00B050"/>
        </w:rPr>
        <w:t xml:space="preserve">der Züchter </w:t>
      </w:r>
      <w:r w:rsidR="00DF5EB9" w:rsidRPr="006240D7">
        <w:rPr>
          <w:b/>
          <w:color w:val="00B050"/>
        </w:rPr>
        <w:t>von der Schutzlosigkeit ihres</w:t>
      </w:r>
      <w:r w:rsidR="00B949ED">
        <w:rPr>
          <w:b/>
          <w:color w:val="00B050"/>
        </w:rPr>
        <w:t xml:space="preserve"> </w:t>
      </w:r>
      <w:r w:rsidR="00DF5EB9" w:rsidRPr="006240D7">
        <w:rPr>
          <w:b/>
          <w:color w:val="00B050"/>
        </w:rPr>
        <w:t xml:space="preserve">geistigen </w:t>
      </w:r>
      <w:r w:rsidR="00092208">
        <w:rPr>
          <w:b/>
          <w:color w:val="00B050"/>
        </w:rPr>
        <w:t>E</w:t>
      </w:r>
      <w:r w:rsidR="00DF5EB9" w:rsidRPr="006240D7">
        <w:rPr>
          <w:b/>
          <w:color w:val="00B050"/>
        </w:rPr>
        <w:t>igentums an Sorten bis zu</w:t>
      </w:r>
      <w:r w:rsidR="000B3AA8">
        <w:rPr>
          <w:b/>
          <w:color w:val="00B050"/>
        </w:rPr>
        <w:t xml:space="preserve"> </w:t>
      </w:r>
      <w:r w:rsidR="002E0682">
        <w:rPr>
          <w:b/>
          <w:color w:val="00B050"/>
        </w:rPr>
        <w:t>gesetzlich gesicherten A</w:t>
      </w:r>
      <w:r w:rsidR="00801416">
        <w:rPr>
          <w:b/>
          <w:color w:val="00B050"/>
        </w:rPr>
        <w:t>nsprüchen</w:t>
      </w:r>
      <w:r w:rsidRPr="006240D7">
        <w:rPr>
          <w:b/>
          <w:color w:val="00B050"/>
        </w:rPr>
        <w:t xml:space="preserve">? </w:t>
      </w:r>
    </w:p>
    <w:p w:rsidR="00426856" w:rsidRDefault="00426856" w:rsidP="00452633">
      <w:pPr>
        <w:rPr>
          <w:b/>
        </w:rPr>
      </w:pPr>
    </w:p>
    <w:p w:rsidR="00D15139" w:rsidRPr="00425EAC" w:rsidRDefault="00426856" w:rsidP="00452633">
      <w:pPr>
        <w:rPr>
          <w:b/>
        </w:rPr>
      </w:pPr>
      <w:r>
        <w:rPr>
          <w:b/>
        </w:rPr>
        <w:t xml:space="preserve">1.1 </w:t>
      </w:r>
      <w:r w:rsidR="00D15139" w:rsidRPr="00425EAC">
        <w:rPr>
          <w:b/>
        </w:rPr>
        <w:t>Sortenschutz in Deutschland</w:t>
      </w:r>
    </w:p>
    <w:p w:rsidR="001E56FA" w:rsidRPr="00E8552E" w:rsidRDefault="004F37C6" w:rsidP="00452633">
      <w:pPr>
        <w:rPr>
          <w:b/>
        </w:rPr>
      </w:pPr>
      <w:r w:rsidRPr="00E8552E">
        <w:t xml:space="preserve">1.1.1 </w:t>
      </w:r>
      <w:r w:rsidR="00177A33" w:rsidRPr="00E8552E">
        <w:rPr>
          <w:b/>
        </w:rPr>
        <w:t xml:space="preserve">Entwurf </w:t>
      </w:r>
      <w:r w:rsidR="001E56FA" w:rsidRPr="00E8552E">
        <w:rPr>
          <w:b/>
        </w:rPr>
        <w:t xml:space="preserve">für ein </w:t>
      </w:r>
      <w:r w:rsidR="00177A33" w:rsidRPr="00E8552E">
        <w:rPr>
          <w:b/>
        </w:rPr>
        <w:t xml:space="preserve">Saat- und Pflanzgutgesetz </w:t>
      </w:r>
    </w:p>
    <w:p w:rsidR="00425EAC" w:rsidRDefault="008076D9" w:rsidP="00452633">
      <w:r>
        <w:t xml:space="preserve">Vom </w:t>
      </w:r>
      <w:r w:rsidR="00DC3C23">
        <w:t xml:space="preserve">deutschen </w:t>
      </w:r>
      <w:r>
        <w:t xml:space="preserve">Reichsernährungsministerium wurde </w:t>
      </w:r>
      <w:r w:rsidRPr="007F7EC3">
        <w:rPr>
          <w:b/>
        </w:rPr>
        <w:t>1930/1932</w:t>
      </w:r>
      <w:r>
        <w:t xml:space="preserve"> </w:t>
      </w:r>
      <w:r w:rsidR="00752A4C">
        <w:t xml:space="preserve">der </w:t>
      </w:r>
      <w:r w:rsidRPr="007F7EC3">
        <w:rPr>
          <w:b/>
        </w:rPr>
        <w:t>Entwurf</w:t>
      </w:r>
      <w:r>
        <w:t xml:space="preserve"> </w:t>
      </w:r>
      <w:r w:rsidR="00752A4C">
        <w:t>für ein Saat</w:t>
      </w:r>
      <w:r w:rsidR="008F5A55">
        <w:t>-</w:t>
      </w:r>
      <w:r w:rsidR="009F36B6">
        <w:t xml:space="preserve"> und </w:t>
      </w:r>
      <w:r w:rsidR="00752A4C">
        <w:t>Pflanzgut</w:t>
      </w:r>
      <w:r w:rsidR="009F36B6">
        <w:t>g</w:t>
      </w:r>
      <w:r w:rsidR="00752A4C">
        <w:t xml:space="preserve">esetz </w:t>
      </w:r>
      <w:r>
        <w:t>vorgelegt, d</w:t>
      </w:r>
      <w:r w:rsidR="00752A4C">
        <w:t>as</w:t>
      </w:r>
      <w:r>
        <w:t xml:space="preserve"> in Deutschland </w:t>
      </w:r>
      <w:r w:rsidRPr="00062A51">
        <w:rPr>
          <w:b/>
        </w:rPr>
        <w:t>erstmals die Schaffung eines Schutz</w:t>
      </w:r>
      <w:r w:rsidR="007E2ACF">
        <w:rPr>
          <w:b/>
        </w:rPr>
        <w:t xml:space="preserve">es von geistigem Eigentum in der Pflanzenzüchtung </w:t>
      </w:r>
      <w:r w:rsidRPr="008F5A55">
        <w:t>vorsah.</w:t>
      </w:r>
      <w:r>
        <w:t xml:space="preserve"> </w:t>
      </w:r>
      <w:r w:rsidR="008F5A55" w:rsidRPr="007C39B9">
        <w:rPr>
          <w:b/>
        </w:rPr>
        <w:t xml:space="preserve">Die Nutzung einschließlich der Vermarktung von Zuchtprodukten war für Dritte bisher </w:t>
      </w:r>
      <w:r w:rsidR="0010501B">
        <w:rPr>
          <w:b/>
        </w:rPr>
        <w:t xml:space="preserve">praktisch </w:t>
      </w:r>
      <w:r w:rsidR="008F5A55" w:rsidRPr="007C39B9">
        <w:rPr>
          <w:b/>
        </w:rPr>
        <w:t>kostenlos</w:t>
      </w:r>
      <w:r w:rsidR="00B724F2">
        <w:rPr>
          <w:b/>
        </w:rPr>
        <w:t xml:space="preserve">, </w:t>
      </w:r>
      <w:r w:rsidR="00B724F2" w:rsidRPr="00B724F2">
        <w:t>wei</w:t>
      </w:r>
      <w:r w:rsidR="0010501B">
        <w:t>l</w:t>
      </w:r>
      <w:r w:rsidR="00B724F2" w:rsidRPr="00B724F2">
        <w:t xml:space="preserve"> die Umgehung eines u. U dafür eingetragenen Warenzeichens verbreitete Praxis war.</w:t>
      </w:r>
      <w:r w:rsidR="00B724F2">
        <w:rPr>
          <w:b/>
        </w:rPr>
        <w:t xml:space="preserve"> </w:t>
      </w:r>
      <w:r w:rsidR="00147131" w:rsidRPr="00147131">
        <w:t xml:space="preserve">Die </w:t>
      </w:r>
      <w:r w:rsidR="00147131" w:rsidRPr="00147131">
        <w:rPr>
          <w:b/>
        </w:rPr>
        <w:t>Mitglieder der</w:t>
      </w:r>
      <w:r w:rsidR="00147131" w:rsidRPr="00147131">
        <w:t xml:space="preserve"> Gesellschaft zur Förderung deutscher Pflanzenzucht </w:t>
      </w:r>
      <w:r w:rsidR="00147131" w:rsidRPr="00147131">
        <w:rPr>
          <w:b/>
        </w:rPr>
        <w:t>(GFP)</w:t>
      </w:r>
      <w:r w:rsidR="00147131" w:rsidRPr="00147131">
        <w:t xml:space="preserve"> haben </w:t>
      </w:r>
      <w:proofErr w:type="spellStart"/>
      <w:r w:rsidR="00147131" w:rsidRPr="00147131">
        <w:t>wesent</w:t>
      </w:r>
      <w:r w:rsidR="0043632E">
        <w:t>-</w:t>
      </w:r>
      <w:r w:rsidR="00147131" w:rsidRPr="00147131">
        <w:t>lichen</w:t>
      </w:r>
      <w:proofErr w:type="spellEnd"/>
      <w:r w:rsidR="00147131" w:rsidRPr="00147131">
        <w:t xml:space="preserve"> Anteil an der Konzipierung d</w:t>
      </w:r>
      <w:r w:rsidR="00147131">
        <w:t>e</w:t>
      </w:r>
      <w:r w:rsidR="00147131" w:rsidRPr="00147131">
        <w:t>r Gesetzesvorlage, die in einer Vortragsveranstaltung der Wisse</w:t>
      </w:r>
      <w:r w:rsidR="00147131">
        <w:t>n</w:t>
      </w:r>
      <w:r w:rsidR="00147131" w:rsidRPr="00147131">
        <w:t xml:space="preserve">schaftlichen Hauptabteilung der GFP im Februar 1930 </w:t>
      </w:r>
      <w:r w:rsidR="00846514">
        <w:t xml:space="preserve">von Herrn Prof. Dr. E. Baur </w:t>
      </w:r>
      <w:r w:rsidR="00147131" w:rsidRPr="00147131">
        <w:t>vorgestellt wurde.</w:t>
      </w:r>
      <w:r w:rsidR="000F1BDF">
        <w:t xml:space="preserve"> </w:t>
      </w:r>
      <w:r w:rsidR="00752A4C">
        <w:t>Den politischen Ereignissen geschuldet</w:t>
      </w:r>
      <w:r w:rsidR="007E2ACF">
        <w:t>,</w:t>
      </w:r>
      <w:r w:rsidR="00752A4C">
        <w:t xml:space="preserve"> wurde d</w:t>
      </w:r>
      <w:r>
        <w:t xml:space="preserve">ieser </w:t>
      </w:r>
      <w:r w:rsidR="009F36B6">
        <w:t>Gesetze</w:t>
      </w:r>
      <w:r>
        <w:t>ntwurf nicht weiter verfolgt</w:t>
      </w:r>
      <w:r w:rsidR="0062220B">
        <w:t>;</w:t>
      </w:r>
      <w:r>
        <w:t xml:space="preserve"> </w:t>
      </w:r>
      <w:r w:rsidR="0062220B">
        <w:t>i</w:t>
      </w:r>
      <w:r>
        <w:t xml:space="preserve">n der </w:t>
      </w:r>
      <w:r w:rsidR="00F943AE">
        <w:t xml:space="preserve">zeitnah </w:t>
      </w:r>
      <w:r>
        <w:t xml:space="preserve">erlassenen Verordnung </w:t>
      </w:r>
      <w:r w:rsidR="00F943AE">
        <w:t xml:space="preserve">des Reichsnährstandes </w:t>
      </w:r>
      <w:r>
        <w:t xml:space="preserve">zur Sicherung der Volksernährung waren Eigentumsrechte an Sorten und deren Schutz nicht vorgesehen. </w:t>
      </w:r>
    </w:p>
    <w:p w:rsidR="006D7DE8" w:rsidRDefault="006D7DE8" w:rsidP="00452633"/>
    <w:p w:rsidR="004F37C6" w:rsidRDefault="004F37C6" w:rsidP="00452633">
      <w:r>
        <w:t xml:space="preserve">1.1.2 </w:t>
      </w:r>
      <w:r w:rsidRPr="003E4284">
        <w:rPr>
          <w:b/>
        </w:rPr>
        <w:t>Gesetz über</w:t>
      </w:r>
      <w:r>
        <w:t xml:space="preserve"> </w:t>
      </w:r>
      <w:r w:rsidRPr="00993BAF">
        <w:rPr>
          <w:b/>
        </w:rPr>
        <w:t>Sortenschutz und Saatgut von Kulturpflanzen (Saatgutgesetz)</w:t>
      </w:r>
    </w:p>
    <w:p w:rsidR="00AB4F7A" w:rsidRDefault="003E658D" w:rsidP="00AB4F7A">
      <w:r>
        <w:lastRenderedPageBreak/>
        <w:t xml:space="preserve">Mit dem seit </w:t>
      </w:r>
      <w:r w:rsidRPr="00993BAF">
        <w:rPr>
          <w:b/>
        </w:rPr>
        <w:t>1953</w:t>
      </w:r>
      <w:r>
        <w:t xml:space="preserve"> in der Bundesrepublik Deutschland </w:t>
      </w:r>
      <w:r w:rsidR="004F6F13">
        <w:t xml:space="preserve">geltenden </w:t>
      </w:r>
      <w:r w:rsidRPr="004F37C6">
        <w:t xml:space="preserve">Gesetz über „Sortenschutz und Saatgut von Kulturpflanzen“ </w:t>
      </w:r>
      <w:r w:rsidRPr="009A26C8">
        <w:rPr>
          <w:b/>
        </w:rPr>
        <w:t>(Saatgutgesetz)</w:t>
      </w:r>
      <w:r>
        <w:t xml:space="preserve"> konnte der </w:t>
      </w:r>
      <w:r w:rsidRPr="00505C4A">
        <w:t xml:space="preserve">Inhaber eines Schutztitels das alleinige, gesetzlich gesicherte </w:t>
      </w:r>
      <w:r w:rsidRPr="00D6103D">
        <w:rPr>
          <w:b/>
        </w:rPr>
        <w:t>Nutzungsrecht</w:t>
      </w:r>
      <w:r w:rsidRPr="00505C4A">
        <w:t xml:space="preserve"> </w:t>
      </w:r>
      <w:r w:rsidRPr="00D6103D">
        <w:rPr>
          <w:b/>
        </w:rPr>
        <w:t>an der geschützten Sorte</w:t>
      </w:r>
      <w:r w:rsidRPr="00505C4A">
        <w:t xml:space="preserve"> </w:t>
      </w:r>
      <w:r w:rsidR="000C6719" w:rsidRPr="00D6103D">
        <w:rPr>
          <w:b/>
        </w:rPr>
        <w:t xml:space="preserve">erstmals </w:t>
      </w:r>
      <w:r w:rsidR="00F56C4F" w:rsidRPr="00C46431">
        <w:rPr>
          <w:b/>
        </w:rPr>
        <w:t>erwerben.</w:t>
      </w:r>
      <w:r w:rsidRPr="00C46431">
        <w:t xml:space="preserve"> </w:t>
      </w:r>
      <w:r w:rsidR="00865E53" w:rsidRPr="001A22D3">
        <w:rPr>
          <w:b/>
        </w:rPr>
        <w:t>Voraussetzung</w:t>
      </w:r>
      <w:r w:rsidR="00865E53" w:rsidRPr="00C46431">
        <w:t xml:space="preserve"> zur Erteilung des Sortenschutzes waren folgende Eigenschaften: </w:t>
      </w:r>
      <w:r w:rsidR="00865E53" w:rsidRPr="001A22D3">
        <w:t>Selbständig und beständig</w:t>
      </w:r>
      <w:r w:rsidR="00865E53" w:rsidRPr="001A22D3">
        <w:rPr>
          <w:b/>
        </w:rPr>
        <w:t xml:space="preserve">, landeskultureller Wert </w:t>
      </w:r>
      <w:r w:rsidR="00865E53" w:rsidRPr="001A22D3">
        <w:t>und ihrer Art nach im Artenverzeichnis aufgeführt</w:t>
      </w:r>
      <w:r w:rsidR="00865E53" w:rsidRPr="001A22D3">
        <w:rPr>
          <w:b/>
        </w:rPr>
        <w:t xml:space="preserve">. </w:t>
      </w:r>
      <w:r w:rsidRPr="001A22D3">
        <w:rPr>
          <w:b/>
        </w:rPr>
        <w:t>Schutz</w:t>
      </w:r>
      <w:r w:rsidR="00B16F22" w:rsidRPr="001A22D3">
        <w:rPr>
          <w:b/>
        </w:rPr>
        <w:t>fähig</w:t>
      </w:r>
      <w:r w:rsidRPr="001A22D3">
        <w:rPr>
          <w:b/>
        </w:rPr>
        <w:t xml:space="preserve"> waren jedoch ausschließlich landwirtschaftlich und als Gemüse</w:t>
      </w:r>
      <w:r w:rsidRPr="00505C4A">
        <w:t xml:space="preserve"> genutzte</w:t>
      </w:r>
      <w:r w:rsidR="00C5071B">
        <w:t>n</w:t>
      </w:r>
      <w:r w:rsidRPr="00505C4A">
        <w:t xml:space="preserve"> </w:t>
      </w:r>
      <w:r w:rsidRPr="001A22D3">
        <w:rPr>
          <w:b/>
        </w:rPr>
        <w:t>Arten</w:t>
      </w:r>
      <w:r w:rsidR="001D4F7F">
        <w:t>,</w:t>
      </w:r>
      <w:r w:rsidR="00F45FFD">
        <w:t xml:space="preserve"> </w:t>
      </w:r>
      <w:r w:rsidR="00C5071B">
        <w:t xml:space="preserve">sowie </w:t>
      </w:r>
      <w:r w:rsidR="00AB4F7A">
        <w:t>Ertrags- und Unterlagen</w:t>
      </w:r>
      <w:r w:rsidR="001A22D3">
        <w:t>-</w:t>
      </w:r>
      <w:r w:rsidR="001A22D3" w:rsidRPr="001A22D3">
        <w:rPr>
          <w:b/>
        </w:rPr>
        <w:t>R</w:t>
      </w:r>
      <w:r w:rsidR="00F45FFD" w:rsidRPr="001A22D3">
        <w:rPr>
          <w:b/>
        </w:rPr>
        <w:t>eben</w:t>
      </w:r>
      <w:r>
        <w:t>.</w:t>
      </w:r>
      <w:r w:rsidR="003E4284">
        <w:t xml:space="preserve"> </w:t>
      </w:r>
      <w:r w:rsidR="00392048" w:rsidRPr="001F36D3">
        <w:rPr>
          <w:b/>
        </w:rPr>
        <w:t>Sorten aller übrigen Arten</w:t>
      </w:r>
      <w:r w:rsidR="00392048">
        <w:t xml:space="preserve">, so auch </w:t>
      </w:r>
      <w:r w:rsidR="00C5071B">
        <w:t xml:space="preserve">von </w:t>
      </w:r>
      <w:r w:rsidR="00AB4F7A">
        <w:t xml:space="preserve">Zierpflanzen und Obst, </w:t>
      </w:r>
      <w:r w:rsidR="00AB4F7A" w:rsidRPr="001A22D3">
        <w:rPr>
          <w:b/>
        </w:rPr>
        <w:t>waren</w:t>
      </w:r>
      <w:r w:rsidR="00AB4F7A">
        <w:t xml:space="preserve"> nach dem Saatgutgesetz </w:t>
      </w:r>
      <w:r w:rsidR="00AB4F7A" w:rsidRPr="001F36D3">
        <w:rPr>
          <w:b/>
        </w:rPr>
        <w:t>nicht schutz</w:t>
      </w:r>
      <w:r w:rsidR="00B16F22" w:rsidRPr="001F36D3">
        <w:rPr>
          <w:b/>
        </w:rPr>
        <w:t>fähig</w:t>
      </w:r>
      <w:r w:rsidR="00B16F22">
        <w:t xml:space="preserve">. </w:t>
      </w:r>
    </w:p>
    <w:p w:rsidR="00AB4F7A" w:rsidRDefault="00AB4F7A" w:rsidP="00452633"/>
    <w:p w:rsidR="004F37C6" w:rsidRPr="00F45FFD" w:rsidRDefault="00DD5CBB" w:rsidP="003443E3">
      <w:pPr>
        <w:rPr>
          <w:strike/>
          <w:color w:val="FF0000"/>
        </w:rPr>
      </w:pPr>
      <w:r>
        <w:t xml:space="preserve">Eine </w:t>
      </w:r>
      <w:r w:rsidR="004F37C6" w:rsidRPr="00505C4A">
        <w:t xml:space="preserve">Initiative zur </w:t>
      </w:r>
      <w:r w:rsidR="004F37C6" w:rsidRPr="00B074AD">
        <w:rPr>
          <w:b/>
        </w:rPr>
        <w:t>Erweiterung der mit dem Saatgutgesetz</w:t>
      </w:r>
      <w:r w:rsidR="00852F11">
        <w:rPr>
          <w:b/>
        </w:rPr>
        <w:t xml:space="preserve"> </w:t>
      </w:r>
      <w:r w:rsidR="004F37C6" w:rsidRPr="00B074AD">
        <w:rPr>
          <w:b/>
        </w:rPr>
        <w:t>schutz</w:t>
      </w:r>
      <w:r w:rsidR="003602ED">
        <w:rPr>
          <w:b/>
        </w:rPr>
        <w:t>fähigen</w:t>
      </w:r>
      <w:r w:rsidR="004F37C6" w:rsidRPr="00B074AD">
        <w:rPr>
          <w:b/>
        </w:rPr>
        <w:t xml:space="preserve"> Arten</w:t>
      </w:r>
      <w:r w:rsidR="004F37C6" w:rsidRPr="00505C4A">
        <w:t xml:space="preserve"> um Zierpflanzen ging von den Rosenzüchterfirmen W. Kordes’</w:t>
      </w:r>
      <w:r w:rsidR="00852F11">
        <w:t xml:space="preserve"> </w:t>
      </w:r>
      <w:r w:rsidR="004F37C6" w:rsidRPr="00505C4A">
        <w:t xml:space="preserve">Söhne und </w:t>
      </w:r>
      <w:r w:rsidR="004F37C6">
        <w:t xml:space="preserve">Rosen </w:t>
      </w:r>
      <w:r w:rsidR="004F37C6" w:rsidRPr="00505C4A">
        <w:t>Tantau aus</w:t>
      </w:r>
      <w:r w:rsidR="009210A7">
        <w:t xml:space="preserve">, beide </w:t>
      </w:r>
      <w:r w:rsidR="001F3F6C">
        <w:t xml:space="preserve">sind </w:t>
      </w:r>
      <w:r w:rsidR="009210A7">
        <w:t xml:space="preserve">Gründungsmitglieder von CIOPORA Sektion Deutschland. </w:t>
      </w:r>
      <w:r w:rsidR="004F37C6" w:rsidRPr="00505C4A">
        <w:t xml:space="preserve">Der Übermacht der Repräsentanten von Saatgut vermehrten, landwirtschaftlichen Arten und Gemüse in den Beschluss fassenden Gremien waren die Interessen der Züchter vegetativ </w:t>
      </w:r>
      <w:proofErr w:type="spellStart"/>
      <w:r w:rsidR="004F37C6" w:rsidRPr="00505C4A">
        <w:t>vermeh</w:t>
      </w:r>
      <w:r w:rsidR="001F36D3">
        <w:t>rbarer</w:t>
      </w:r>
      <w:proofErr w:type="spellEnd"/>
      <w:r w:rsidR="001F36D3">
        <w:t xml:space="preserve"> </w:t>
      </w:r>
      <w:r w:rsidR="00F47E5A">
        <w:t>Zierpflanzena</w:t>
      </w:r>
      <w:r w:rsidR="004F37C6" w:rsidRPr="00505C4A">
        <w:t>rten nur mühsam und mit häufigen Rückschlägen zu vermitteln.</w:t>
      </w:r>
      <w:r w:rsidR="004F37C6">
        <w:t xml:space="preserve"> </w:t>
      </w:r>
      <w:r w:rsidR="00C5071B">
        <w:t xml:space="preserve">Eine </w:t>
      </w:r>
      <w:proofErr w:type="spellStart"/>
      <w:r w:rsidR="00C5071B">
        <w:t>Erwei</w:t>
      </w:r>
      <w:r w:rsidR="00F47E5A">
        <w:t>-</w:t>
      </w:r>
      <w:r w:rsidR="00C5071B">
        <w:t>terung</w:t>
      </w:r>
      <w:proofErr w:type="spellEnd"/>
      <w:r w:rsidR="00C5071B">
        <w:t xml:space="preserve"> des Artenverzeichnisses wurde nicht erreicht.</w:t>
      </w:r>
    </w:p>
    <w:p w:rsidR="004F37C6" w:rsidRDefault="004F37C6" w:rsidP="007573BE"/>
    <w:p w:rsidR="00C9029F" w:rsidRPr="000D159B" w:rsidRDefault="00C9029F" w:rsidP="00C9029F">
      <w:r w:rsidRPr="000D159B">
        <w:t>1.1.3</w:t>
      </w:r>
      <w:r w:rsidRPr="000D159B">
        <w:rPr>
          <w:b/>
        </w:rPr>
        <w:t xml:space="preserve"> </w:t>
      </w:r>
      <w:r w:rsidR="00C62CCD">
        <w:rPr>
          <w:b/>
        </w:rPr>
        <w:t>Gesetz über den Schutz von Pflanzensorten (</w:t>
      </w:r>
      <w:r w:rsidRPr="000D159B">
        <w:rPr>
          <w:b/>
        </w:rPr>
        <w:t>Sortenschutzgesetz</w:t>
      </w:r>
      <w:r w:rsidR="00C62CCD">
        <w:rPr>
          <w:b/>
        </w:rPr>
        <w:t xml:space="preserve">) und </w:t>
      </w:r>
    </w:p>
    <w:p w:rsidR="00C62CCD" w:rsidRPr="00C62CCD" w:rsidRDefault="00C62CCD" w:rsidP="00121816">
      <w:pPr>
        <w:rPr>
          <w:b/>
        </w:rPr>
      </w:pPr>
      <w:r>
        <w:t xml:space="preserve">         </w:t>
      </w:r>
      <w:r w:rsidRPr="00C62CCD">
        <w:rPr>
          <w:b/>
        </w:rPr>
        <w:t xml:space="preserve">Gesetz über den Verkehr mit Saatgut (Saatgutverkehrsgesetz) </w:t>
      </w:r>
    </w:p>
    <w:p w:rsidR="003602ED" w:rsidRPr="000D159B" w:rsidRDefault="001A22D3" w:rsidP="00121816">
      <w:pPr>
        <w:rPr>
          <w:b/>
        </w:rPr>
      </w:pPr>
      <w:r>
        <w:t>Im Zuge der Unterzeichnung des Internationalen Übereinkommens zum Schutz von Pflanzen</w:t>
      </w:r>
      <w:r w:rsidR="005F03AA">
        <w:t>-</w:t>
      </w:r>
      <w:proofErr w:type="spellStart"/>
      <w:r>
        <w:t>züchtungen</w:t>
      </w:r>
      <w:proofErr w:type="spellEnd"/>
      <w:r>
        <w:t xml:space="preserve"> (UPOV) durch die Bundesrepublik Deutschland wurde </w:t>
      </w:r>
      <w:r w:rsidRPr="001A22D3">
        <w:rPr>
          <w:b/>
        </w:rPr>
        <w:t xml:space="preserve">1968 </w:t>
      </w:r>
      <w:r>
        <w:t xml:space="preserve">das </w:t>
      </w:r>
      <w:r w:rsidR="001F36D3" w:rsidRPr="001A22D3">
        <w:rPr>
          <w:b/>
        </w:rPr>
        <w:t>S</w:t>
      </w:r>
      <w:r w:rsidR="00865E53" w:rsidRPr="001A22D3">
        <w:rPr>
          <w:b/>
        </w:rPr>
        <w:t>aatgutgesetz</w:t>
      </w:r>
      <w:r w:rsidR="001F36D3" w:rsidRPr="001A22D3">
        <w:rPr>
          <w:b/>
        </w:rPr>
        <w:t xml:space="preserve"> </w:t>
      </w:r>
      <w:r w:rsidR="00865E53" w:rsidRPr="001A22D3">
        <w:rPr>
          <w:b/>
        </w:rPr>
        <w:t xml:space="preserve"> </w:t>
      </w:r>
      <w:r w:rsidR="00865E53" w:rsidRPr="000D159B">
        <w:t xml:space="preserve">durch das </w:t>
      </w:r>
      <w:r w:rsidR="00865E53" w:rsidRPr="000D159B">
        <w:rPr>
          <w:b/>
        </w:rPr>
        <w:t xml:space="preserve">Sortenschutzgesetz </w:t>
      </w:r>
      <w:r w:rsidR="00865E53" w:rsidRPr="000D159B">
        <w:t>und das</w:t>
      </w:r>
      <w:r w:rsidR="00865E53" w:rsidRPr="000D159B">
        <w:rPr>
          <w:b/>
        </w:rPr>
        <w:t xml:space="preserve"> Saatgutverkehrs</w:t>
      </w:r>
      <w:r w:rsidR="00D46DA0" w:rsidRPr="000D159B">
        <w:rPr>
          <w:b/>
        </w:rPr>
        <w:t>gesetz</w:t>
      </w:r>
      <w:r w:rsidR="00865E53" w:rsidRPr="000D159B">
        <w:rPr>
          <w:b/>
        </w:rPr>
        <w:t xml:space="preserve"> </w:t>
      </w:r>
      <w:r w:rsidR="00865E53" w:rsidRPr="001A22D3">
        <w:rPr>
          <w:b/>
        </w:rPr>
        <w:t>abgelöst.</w:t>
      </w:r>
      <w:r w:rsidR="00865E53" w:rsidRPr="000D159B">
        <w:t xml:space="preserve"> Damit erfolgte eine </w:t>
      </w:r>
      <w:r w:rsidR="00865E53" w:rsidRPr="000D159B">
        <w:rPr>
          <w:b/>
        </w:rPr>
        <w:t xml:space="preserve">Trennung </w:t>
      </w:r>
      <w:r w:rsidR="00865E53" w:rsidRPr="005F03AA">
        <w:t>von</w:t>
      </w:r>
      <w:r w:rsidR="00865E53" w:rsidRPr="000D159B">
        <w:rPr>
          <w:b/>
        </w:rPr>
        <w:t xml:space="preserve"> Sortenschutz</w:t>
      </w:r>
      <w:r w:rsidR="00C46431" w:rsidRPr="000D159B">
        <w:rPr>
          <w:b/>
        </w:rPr>
        <w:t xml:space="preserve">erteilung </w:t>
      </w:r>
      <w:r w:rsidR="00865E53" w:rsidRPr="008E5832">
        <w:t xml:space="preserve">und </w:t>
      </w:r>
      <w:r w:rsidR="00865E53" w:rsidRPr="000D159B">
        <w:rPr>
          <w:b/>
        </w:rPr>
        <w:t>Sortenzulassung</w:t>
      </w:r>
      <w:r w:rsidR="00BA7A6F">
        <w:rPr>
          <w:b/>
        </w:rPr>
        <w:t xml:space="preserve"> zum Handel</w:t>
      </w:r>
      <w:r w:rsidR="00865E53" w:rsidRPr="000D159B">
        <w:rPr>
          <w:b/>
        </w:rPr>
        <w:t xml:space="preserve">. </w:t>
      </w:r>
    </w:p>
    <w:p w:rsidR="00206EAB" w:rsidRPr="000D159B" w:rsidRDefault="00206EAB" w:rsidP="00206EAB"/>
    <w:p w:rsidR="00C46431" w:rsidRPr="000D159B" w:rsidRDefault="00DB2C47" w:rsidP="00B37C74">
      <w:r w:rsidRPr="000D159B">
        <w:t xml:space="preserve">1.1.3.1 </w:t>
      </w:r>
      <w:proofErr w:type="gramStart"/>
      <w:r w:rsidRPr="000D159B">
        <w:t>Registerprüfung</w:t>
      </w:r>
      <w:proofErr w:type="gramEnd"/>
    </w:p>
    <w:p w:rsidR="004020FB" w:rsidRDefault="00865E53" w:rsidP="00B37C74">
      <w:r w:rsidRPr="000D159B">
        <w:t>Zum Erwerb eines</w:t>
      </w:r>
      <w:r w:rsidRPr="000D159B">
        <w:rPr>
          <w:b/>
        </w:rPr>
        <w:t xml:space="preserve"> Sortenschutzes </w:t>
      </w:r>
      <w:r w:rsidR="00684186" w:rsidRPr="000D159B">
        <w:t>erfolgt eine</w:t>
      </w:r>
      <w:r w:rsidR="00684186" w:rsidRPr="000D159B">
        <w:rPr>
          <w:b/>
        </w:rPr>
        <w:t xml:space="preserve"> Registerprüfung</w:t>
      </w:r>
      <w:r w:rsidR="0088194A" w:rsidRPr="000D159B">
        <w:rPr>
          <w:b/>
        </w:rPr>
        <w:t>.</w:t>
      </w:r>
      <w:r w:rsidR="00684186" w:rsidRPr="000D159B">
        <w:rPr>
          <w:b/>
        </w:rPr>
        <w:t xml:space="preserve"> </w:t>
      </w:r>
      <w:r w:rsidR="00B37C74" w:rsidRPr="000D159B">
        <w:t xml:space="preserve">Sorten können geschützt werden, wenn sie neu, unterscheidbar, homogen und beständig sind. </w:t>
      </w:r>
      <w:r w:rsidR="00684186" w:rsidRPr="000D159B">
        <w:t xml:space="preserve">Geschützte Sorten werden in das </w:t>
      </w:r>
      <w:r w:rsidR="00684186" w:rsidRPr="000D159B">
        <w:rPr>
          <w:b/>
        </w:rPr>
        <w:t>Sortenschutzregister</w:t>
      </w:r>
      <w:r w:rsidR="00684186" w:rsidRPr="000D159B">
        <w:t xml:space="preserve"> eingetragen.</w:t>
      </w:r>
      <w:r w:rsidR="004020FB">
        <w:t xml:space="preserve"> Die Registerprüfung dauert in der Regel für Zierpflanzen eine Vegetationsperiode, für Obst sind wegen der Etablierung </w:t>
      </w:r>
      <w:r w:rsidR="005F03AA">
        <w:t xml:space="preserve">der Prüfung </w:t>
      </w:r>
      <w:r w:rsidR="004020FB">
        <w:t xml:space="preserve">insgesamt mehrere Jahre vorgesehen. </w:t>
      </w:r>
    </w:p>
    <w:p w:rsidR="00BA7A6F" w:rsidRDefault="00B37C74" w:rsidP="00B37C74">
      <w:r w:rsidRPr="000D159B">
        <w:t xml:space="preserve">Geschützte </w:t>
      </w:r>
      <w:r w:rsidRPr="009A26C8">
        <w:rPr>
          <w:b/>
        </w:rPr>
        <w:t>Sorten von Zierpflanzen und</w:t>
      </w:r>
      <w:r w:rsidRPr="000D159B">
        <w:t xml:space="preserve"> </w:t>
      </w:r>
      <w:r w:rsidRPr="009A26C8">
        <w:rPr>
          <w:b/>
        </w:rPr>
        <w:t>Obst</w:t>
      </w:r>
      <w:r w:rsidRPr="000D159B">
        <w:t xml:space="preserve"> </w:t>
      </w:r>
      <w:proofErr w:type="gramStart"/>
      <w:r w:rsidRPr="000D159B">
        <w:t xml:space="preserve">können </w:t>
      </w:r>
      <w:r w:rsidRPr="009A26C8">
        <w:rPr>
          <w:b/>
        </w:rPr>
        <w:t>ohne Feststellung</w:t>
      </w:r>
      <w:r w:rsidRPr="000D159B">
        <w:t xml:space="preserve"> ihres </w:t>
      </w:r>
      <w:proofErr w:type="spellStart"/>
      <w:r w:rsidRPr="009A26C8">
        <w:rPr>
          <w:b/>
        </w:rPr>
        <w:t>landeskul</w:t>
      </w:r>
      <w:r w:rsidR="004020FB">
        <w:rPr>
          <w:b/>
        </w:rPr>
        <w:t>-</w:t>
      </w:r>
      <w:r w:rsidRPr="009A26C8">
        <w:rPr>
          <w:b/>
        </w:rPr>
        <w:t>turellen</w:t>
      </w:r>
      <w:proofErr w:type="spellEnd"/>
      <w:r w:rsidRPr="009A26C8">
        <w:rPr>
          <w:b/>
        </w:rPr>
        <w:t xml:space="preserve"> Wertes zum</w:t>
      </w:r>
      <w:proofErr w:type="gramEnd"/>
      <w:r w:rsidRPr="009A26C8">
        <w:rPr>
          <w:b/>
        </w:rPr>
        <w:t xml:space="preserve"> Handel zugelassen</w:t>
      </w:r>
      <w:r w:rsidRPr="000D159B">
        <w:t xml:space="preserve"> werden. Ungeachtet dessen ist </w:t>
      </w:r>
      <w:proofErr w:type="spellStart"/>
      <w:r w:rsidR="004020FB">
        <w:t>V</w:t>
      </w:r>
      <w:r w:rsidRPr="000D159B">
        <w:t>ermehrungsma</w:t>
      </w:r>
      <w:r w:rsidR="004020FB">
        <w:t>-</w:t>
      </w:r>
      <w:r w:rsidRPr="000D159B">
        <w:t>terial</w:t>
      </w:r>
      <w:proofErr w:type="spellEnd"/>
      <w:r w:rsidRPr="000D159B">
        <w:t xml:space="preserve"> von Obstsorten ab 1. Januar 2017 nur zum Handel zugelassen, wenn die Sorte in dem EU weiten </w:t>
      </w:r>
      <w:r w:rsidRPr="000D159B">
        <w:rPr>
          <w:b/>
        </w:rPr>
        <w:t>Sortenregister</w:t>
      </w:r>
      <w:r w:rsidRPr="000D159B">
        <w:t xml:space="preserve"> aufgeführt ist.</w:t>
      </w:r>
      <w:r w:rsidR="009A26C8">
        <w:t xml:space="preserve"> Dazu ist </w:t>
      </w:r>
      <w:r w:rsidR="00797179">
        <w:t xml:space="preserve">bis zum Stichtag </w:t>
      </w:r>
      <w:r w:rsidR="009A26C8">
        <w:t xml:space="preserve">lediglich eine </w:t>
      </w:r>
      <w:r w:rsidR="00797179">
        <w:t xml:space="preserve">Meldung erforderlich; die </w:t>
      </w:r>
      <w:r w:rsidR="009A26C8">
        <w:t xml:space="preserve">Sortenbeschreibung </w:t>
      </w:r>
      <w:r w:rsidR="00797179">
        <w:t xml:space="preserve">soll zeitnah folgen. Eine sehr große Anzahl, </w:t>
      </w:r>
      <w:proofErr w:type="spellStart"/>
      <w:r w:rsidR="00797179">
        <w:t>überwie</w:t>
      </w:r>
      <w:proofErr w:type="spellEnd"/>
      <w:r w:rsidR="00BA7A6F">
        <w:t>-</w:t>
      </w:r>
    </w:p>
    <w:p w:rsidR="00B37C74" w:rsidRPr="000D159B" w:rsidRDefault="00797179" w:rsidP="00B37C74">
      <w:proofErr w:type="spellStart"/>
      <w:r>
        <w:t>gend</w:t>
      </w:r>
      <w:proofErr w:type="spellEnd"/>
      <w:r>
        <w:t xml:space="preserve"> alter Sorten, ist von der Regelung betroffen. </w:t>
      </w:r>
    </w:p>
    <w:p w:rsidR="0015074D" w:rsidRDefault="0015074D" w:rsidP="0015074D"/>
    <w:p w:rsidR="0015074D" w:rsidRPr="000D159B" w:rsidRDefault="0015074D" w:rsidP="0015074D">
      <w:r w:rsidRPr="000D159B">
        <w:t xml:space="preserve">Wie im Saatgutgesetz </w:t>
      </w:r>
      <w:r>
        <w:t xml:space="preserve">sichert </w:t>
      </w:r>
      <w:r w:rsidRPr="000D159B">
        <w:t xml:space="preserve">das </w:t>
      </w:r>
      <w:r w:rsidRPr="000D159B">
        <w:rPr>
          <w:b/>
        </w:rPr>
        <w:t>Sortenschutzgesetz weiterhin die exklusive Nutzung einer geschützten Sorte durch den Sortenschutzinhaber.</w:t>
      </w:r>
      <w:r w:rsidRPr="000D159B">
        <w:t xml:space="preserve"> Es ist jedoch, wie schon im Saatgutgesetz festgelegt, Dritten ohne Zustimmung des Titelinhabers und unentgeltlich im Rahmen des </w:t>
      </w:r>
      <w:r w:rsidRPr="000D159B">
        <w:rPr>
          <w:b/>
        </w:rPr>
        <w:t>„Züchtervorbehaltes</w:t>
      </w:r>
      <w:r w:rsidRPr="000D159B">
        <w:t xml:space="preserve">“ erlaubt, die geschützte Sorte zur Entwicklung neuer Sorten zu verwenden. </w:t>
      </w:r>
    </w:p>
    <w:p w:rsidR="00DB2C47" w:rsidRPr="000D159B" w:rsidRDefault="00DB2C47" w:rsidP="00206EAB"/>
    <w:p w:rsidR="00B37C74" w:rsidRPr="000D159B" w:rsidRDefault="00DB2C47" w:rsidP="00206EAB">
      <w:r w:rsidRPr="000D159B">
        <w:t xml:space="preserve">1.1.3.2 </w:t>
      </w:r>
      <w:proofErr w:type="gramStart"/>
      <w:r w:rsidRPr="000D159B">
        <w:t>Offizielle Wertprüfung</w:t>
      </w:r>
      <w:proofErr w:type="gramEnd"/>
    </w:p>
    <w:p w:rsidR="001D483F" w:rsidRPr="000D159B" w:rsidRDefault="001D483F" w:rsidP="001D483F">
      <w:r w:rsidRPr="000D159B">
        <w:t xml:space="preserve">Geschütze Sorten von Arten, die einer </w:t>
      </w:r>
      <w:r w:rsidRPr="000D159B">
        <w:rPr>
          <w:b/>
        </w:rPr>
        <w:t>Sortenzulassung</w:t>
      </w:r>
      <w:r w:rsidRPr="000D159B">
        <w:t xml:space="preserve"> nach dem </w:t>
      </w:r>
      <w:r w:rsidRPr="000D159B">
        <w:rPr>
          <w:b/>
        </w:rPr>
        <w:t>Saatgutverkehrsgesetz unterliegen</w:t>
      </w:r>
      <w:r w:rsidRPr="000D159B">
        <w:t xml:space="preserve">, </w:t>
      </w:r>
      <w:r w:rsidR="001D4F7F" w:rsidRPr="000D159B">
        <w:t xml:space="preserve">z. B. die von landwirtschaftlich genutzten Arten, </w:t>
      </w:r>
      <w:r w:rsidRPr="000D159B">
        <w:t xml:space="preserve">werden nach </w:t>
      </w:r>
      <w:r w:rsidR="0088194A" w:rsidRPr="000D159B">
        <w:t xml:space="preserve">erfolgreicher </w:t>
      </w:r>
      <w:r w:rsidRPr="000D159B">
        <w:t>Feststellung ihres landeskulturellen Wertes</w:t>
      </w:r>
      <w:r w:rsidR="0088194A" w:rsidRPr="000D159B">
        <w:t xml:space="preserve">, der im Rahmen einer </w:t>
      </w:r>
      <w:r w:rsidR="001D4F7F" w:rsidRPr="000D159B">
        <w:rPr>
          <w:b/>
        </w:rPr>
        <w:t>offiziellen</w:t>
      </w:r>
      <w:r w:rsidR="001D4F7F" w:rsidRPr="000D159B">
        <w:t xml:space="preserve"> </w:t>
      </w:r>
      <w:r w:rsidR="0088194A" w:rsidRPr="000D159B">
        <w:rPr>
          <w:b/>
        </w:rPr>
        <w:t xml:space="preserve">Wertprüfung </w:t>
      </w:r>
      <w:r w:rsidR="0088194A" w:rsidRPr="000D159B">
        <w:t xml:space="preserve">erfolgt, </w:t>
      </w:r>
      <w:r w:rsidRPr="000D159B">
        <w:t xml:space="preserve">in die </w:t>
      </w:r>
      <w:r w:rsidRPr="000D159B">
        <w:rPr>
          <w:b/>
        </w:rPr>
        <w:t>Sortenliste</w:t>
      </w:r>
      <w:r w:rsidRPr="000D159B">
        <w:t xml:space="preserve"> eingetragen</w:t>
      </w:r>
      <w:r w:rsidR="001D4F7F" w:rsidRPr="000D159B">
        <w:t xml:space="preserve">. Sie sind damit zum Handel zugelassen.  </w:t>
      </w:r>
    </w:p>
    <w:p w:rsidR="0039427C" w:rsidRPr="000D159B" w:rsidRDefault="0039427C" w:rsidP="001D483F"/>
    <w:p w:rsidR="001D4F7F" w:rsidRPr="000D159B" w:rsidRDefault="00DB2C47" w:rsidP="001D483F">
      <w:r w:rsidRPr="000D159B">
        <w:t>1.1.3.</w:t>
      </w:r>
      <w:r w:rsidR="0039427C" w:rsidRPr="000D159B">
        <w:t>3 Inoffizielle Wertprüfungen</w:t>
      </w:r>
    </w:p>
    <w:p w:rsidR="0039427C" w:rsidRDefault="0039427C" w:rsidP="0039427C">
      <w:r>
        <w:rPr>
          <w:b/>
        </w:rPr>
        <w:lastRenderedPageBreak/>
        <w:t xml:space="preserve">„Inoffizielle“ </w:t>
      </w:r>
      <w:r w:rsidRPr="00721BC9">
        <w:rPr>
          <w:b/>
        </w:rPr>
        <w:t>Wertprüfungen</w:t>
      </w:r>
      <w:r w:rsidRPr="00721BC9">
        <w:t xml:space="preserve"> für Zierpflanzen- und Obstsorten </w:t>
      </w:r>
      <w:r w:rsidRPr="00094847">
        <w:rPr>
          <w:b/>
        </w:rPr>
        <w:t>finden</w:t>
      </w:r>
      <w:r w:rsidRPr="00721BC9">
        <w:t xml:space="preserve"> in der Trägerschaft von unterschiedlich zusammengesetzten Interessengruppierungen </w:t>
      </w:r>
      <w:r w:rsidRPr="00094847">
        <w:rPr>
          <w:b/>
        </w:rPr>
        <w:t>statt</w:t>
      </w:r>
      <w:r w:rsidRPr="00721BC9">
        <w:t>.</w:t>
      </w:r>
      <w:r w:rsidR="0015074D">
        <w:t xml:space="preserve"> Ihre Ergebnisse</w:t>
      </w:r>
      <w:r w:rsidR="00331B6E">
        <w:t xml:space="preserve"> dienen der </w:t>
      </w:r>
      <w:r w:rsidR="00331B6E" w:rsidRPr="00331B6E">
        <w:rPr>
          <w:b/>
        </w:rPr>
        <w:t>Verbraucherinformation</w:t>
      </w:r>
      <w:r w:rsidR="00331B6E">
        <w:t xml:space="preserve">; sie sind ohne Bedeutung für die Durchführung des </w:t>
      </w:r>
      <w:r w:rsidR="0015074D">
        <w:t>Saatgutverkehrsgesetzes.</w:t>
      </w:r>
      <w:r w:rsidRPr="00721BC9">
        <w:t xml:space="preserve">  </w:t>
      </w:r>
    </w:p>
    <w:p w:rsidR="0039427C" w:rsidRDefault="0039427C" w:rsidP="0039427C"/>
    <w:p w:rsidR="00BA7A6F" w:rsidRDefault="0039427C" w:rsidP="0039427C">
      <w:r w:rsidRPr="00721BC9">
        <w:t xml:space="preserve">Für </w:t>
      </w:r>
      <w:r w:rsidRPr="00721BC9">
        <w:rPr>
          <w:b/>
        </w:rPr>
        <w:t>Zierpflanzen</w:t>
      </w:r>
      <w:r w:rsidRPr="00721BC9">
        <w:t xml:space="preserve"> führt</w:t>
      </w:r>
      <w:r>
        <w:t xml:space="preserve"> z. B. ein auf Initiative von Herrn W. Kordes</w:t>
      </w:r>
      <w:r w:rsidR="009A26C8">
        <w:t xml:space="preserve"> II </w:t>
      </w:r>
      <w:r>
        <w:t xml:space="preserve"> im Bund Deutscher Baumschulen (</w:t>
      </w:r>
      <w:proofErr w:type="spellStart"/>
      <w:r>
        <w:t>BdB</w:t>
      </w:r>
      <w:proofErr w:type="spellEnd"/>
      <w:r>
        <w:t xml:space="preserve">) bereits Mitte der 1950er Jahre gegründeter Arbeitskreis in der </w:t>
      </w:r>
      <w:r w:rsidRPr="001F750E">
        <w:rPr>
          <w:b/>
        </w:rPr>
        <w:t xml:space="preserve">Allgemeinen Deutschen </w:t>
      </w:r>
      <w:proofErr w:type="spellStart"/>
      <w:r w:rsidRPr="001F750E">
        <w:rPr>
          <w:b/>
        </w:rPr>
        <w:t>Rosen</w:t>
      </w:r>
      <w:r w:rsidR="009A26C8">
        <w:rPr>
          <w:b/>
        </w:rPr>
        <w:t>n</w:t>
      </w:r>
      <w:r>
        <w:rPr>
          <w:b/>
        </w:rPr>
        <w:t>euheiten</w:t>
      </w:r>
      <w:r w:rsidRPr="001F750E">
        <w:rPr>
          <w:b/>
        </w:rPr>
        <w:t>prüfung</w:t>
      </w:r>
      <w:proofErr w:type="spellEnd"/>
      <w:r>
        <w:t xml:space="preserve"> </w:t>
      </w:r>
      <w:r w:rsidRPr="00D75D61">
        <w:rPr>
          <w:b/>
        </w:rPr>
        <w:t>(ADR)</w:t>
      </w:r>
      <w:r>
        <w:t xml:space="preserve"> innerhalb Deutschlands dreijährige Anbauprüfungen durch. Als Prüfergebnis wird das </w:t>
      </w:r>
      <w:r w:rsidRPr="00797179">
        <w:rPr>
          <w:b/>
        </w:rPr>
        <w:t>ARD</w:t>
      </w:r>
      <w:r>
        <w:t xml:space="preserve">-Zertifikat öffentlich verliehen. Dem ADR-Arbeitskreis gehören aktuell das Bundessortenamt, der </w:t>
      </w:r>
      <w:proofErr w:type="spellStart"/>
      <w:r>
        <w:t>BdB</w:t>
      </w:r>
      <w:proofErr w:type="spellEnd"/>
      <w:r>
        <w:t xml:space="preserve"> und elf unabhängige Sichtungsgärten an. Vergleichende Anbauprüfungen für </w:t>
      </w:r>
      <w:r w:rsidRPr="00530F91">
        <w:rPr>
          <w:b/>
        </w:rPr>
        <w:t>generativ und vegetativ vermehrbare</w:t>
      </w:r>
      <w:r>
        <w:t xml:space="preserve"> </w:t>
      </w:r>
      <w:r w:rsidRPr="00D75D61">
        <w:rPr>
          <w:b/>
        </w:rPr>
        <w:t xml:space="preserve">Zierpflanzen </w:t>
      </w:r>
      <w:r>
        <w:t xml:space="preserve">sind seit den 1970er Jahren </w:t>
      </w:r>
      <w:r w:rsidR="00797179">
        <w:t xml:space="preserve">auch </w:t>
      </w:r>
      <w:r>
        <w:t xml:space="preserve">Bestandteil von weitergehenden Aktivitäten der </w:t>
      </w:r>
      <w:r w:rsidRPr="00475213">
        <w:t xml:space="preserve">internationalen Gemeinschaft </w:t>
      </w:r>
      <w:r w:rsidRPr="00475213">
        <w:rPr>
          <w:b/>
        </w:rPr>
        <w:t>FLEURO SELECT</w:t>
      </w:r>
      <w:r w:rsidRPr="00475213">
        <w:t xml:space="preserve">. </w:t>
      </w:r>
      <w:r>
        <w:t>Auf etwa 20 Probestationen, die europaweit verteilt sind und in der Regel im Umfeld von Züchte</w:t>
      </w:r>
      <w:r w:rsidR="00797179">
        <w:t>r-</w:t>
      </w:r>
      <w:proofErr w:type="spellStart"/>
      <w:r>
        <w:t>häusern</w:t>
      </w:r>
      <w:proofErr w:type="spellEnd"/>
      <w:r>
        <w:t xml:space="preserve"> liegen, werden unter Praxisbedingungen vergleichende Prüfungen durchgeführt und leistungs-fähige Neuheiten öffentlich ausgezeichnet. In unterschiedlicher Trägerschaft, wie </w:t>
      </w:r>
    </w:p>
    <w:p w:rsidR="0039427C" w:rsidRDefault="0039427C" w:rsidP="0039427C">
      <w:pPr>
        <w:rPr>
          <w:b/>
        </w:rPr>
      </w:pPr>
      <w:r>
        <w:t>z. B. in der Zuständigkeit der Hochschule Weihenstephan-</w:t>
      </w:r>
      <w:r w:rsidRPr="00B16F22">
        <w:t xml:space="preserve"> </w:t>
      </w:r>
      <w:proofErr w:type="spellStart"/>
      <w:r>
        <w:t>Triesdorf</w:t>
      </w:r>
      <w:proofErr w:type="spellEnd"/>
      <w:r>
        <w:t xml:space="preserve">, werden in </w:t>
      </w:r>
      <w:r w:rsidRPr="008D76E6">
        <w:rPr>
          <w:b/>
        </w:rPr>
        <w:t>Sichtungs</w:t>
      </w:r>
      <w:r w:rsidR="00F56C4F">
        <w:rPr>
          <w:b/>
        </w:rPr>
        <w:t>-</w:t>
      </w:r>
      <w:proofErr w:type="spellStart"/>
      <w:r w:rsidRPr="008D76E6">
        <w:rPr>
          <w:b/>
        </w:rPr>
        <w:t>gärten</w:t>
      </w:r>
      <w:proofErr w:type="spellEnd"/>
      <w:r>
        <w:t xml:space="preserve"> Sortimente von Stauden-, Blumenzwiebel</w:t>
      </w:r>
      <w:r w:rsidR="00797179">
        <w:t>n</w:t>
      </w:r>
      <w:r>
        <w:t xml:space="preserve">- und Gehölzen mehrjährig geprüft und die Ergebnisse publiziert. </w:t>
      </w:r>
    </w:p>
    <w:p w:rsidR="0039427C" w:rsidRDefault="0039427C" w:rsidP="0039427C">
      <w:pPr>
        <w:rPr>
          <w:b/>
        </w:rPr>
      </w:pPr>
    </w:p>
    <w:p w:rsidR="0039427C" w:rsidRDefault="0039427C" w:rsidP="0039427C">
      <w:r>
        <w:rPr>
          <w:b/>
        </w:rPr>
        <w:t>V</w:t>
      </w:r>
      <w:r w:rsidRPr="0071431F">
        <w:rPr>
          <w:b/>
        </w:rPr>
        <w:t>ergleichender</w:t>
      </w:r>
      <w:r w:rsidRPr="00475213">
        <w:t xml:space="preserve"> </w:t>
      </w:r>
      <w:r w:rsidRPr="00475213">
        <w:rPr>
          <w:b/>
        </w:rPr>
        <w:t>Prüfungen von Obstsorten</w:t>
      </w:r>
      <w:r w:rsidRPr="00475213">
        <w:t xml:space="preserve"> werden </w:t>
      </w:r>
      <w:r>
        <w:t xml:space="preserve">z. B. im </w:t>
      </w:r>
      <w:r w:rsidRPr="008D76E6">
        <w:rPr>
          <w:b/>
        </w:rPr>
        <w:t xml:space="preserve">Arbeitskreis obstbaulicher Leistungsprüfungen </w:t>
      </w:r>
      <w:r>
        <w:t xml:space="preserve">an unterschiedlichen Standorten mehrjährig durchgeführt und die Ergebnisse </w:t>
      </w:r>
      <w:r w:rsidRPr="008D76E6">
        <w:t>allgemein zugänglich</w:t>
      </w:r>
      <w:r w:rsidRPr="0071431F">
        <w:rPr>
          <w:b/>
        </w:rPr>
        <w:t xml:space="preserve"> </w:t>
      </w:r>
      <w:r>
        <w:t xml:space="preserve">publiziert. Dem Arbeitskreis gehören zurzeit 35 </w:t>
      </w:r>
      <w:proofErr w:type="spellStart"/>
      <w:r>
        <w:t>Einrich-tungen</w:t>
      </w:r>
      <w:proofErr w:type="spellEnd"/>
      <w:r>
        <w:t xml:space="preserve"> an, darunter der Verband der Landwirtschaftskammern, Forschungsanstalten, Hoch-</w:t>
      </w:r>
      <w:proofErr w:type="spellStart"/>
      <w:r>
        <w:t>schulinstitute</w:t>
      </w:r>
      <w:proofErr w:type="spellEnd"/>
      <w:r w:rsidR="009A26C8">
        <w:t>,</w:t>
      </w:r>
      <w:r>
        <w:t xml:space="preserve"> andere Institute der Öffentlichen Hand und das Bundessortenamt.</w:t>
      </w:r>
      <w:r w:rsidR="00797179">
        <w:t xml:space="preserve"> </w:t>
      </w:r>
      <w:proofErr w:type="spellStart"/>
      <w:r>
        <w:t>Verglei</w:t>
      </w:r>
      <w:r w:rsidR="00797179">
        <w:t>-</w:t>
      </w:r>
      <w:r>
        <w:t>chende</w:t>
      </w:r>
      <w:proofErr w:type="spellEnd"/>
      <w:r>
        <w:t xml:space="preserve"> Prüfungen eigener und fremder Züchtungen von </w:t>
      </w:r>
      <w:r w:rsidRPr="00443E05">
        <w:rPr>
          <w:b/>
        </w:rPr>
        <w:t>Obstsorten</w:t>
      </w:r>
      <w:r>
        <w:t xml:space="preserve"> werden auch von verschiedenen anderen Gruppierungen, aber</w:t>
      </w:r>
      <w:r w:rsidRPr="0071431F">
        <w:rPr>
          <w:b/>
        </w:rPr>
        <w:t xml:space="preserve"> zur</w:t>
      </w:r>
      <w:r w:rsidRPr="00475213">
        <w:t xml:space="preserve"> </w:t>
      </w:r>
      <w:r w:rsidRPr="0071431F">
        <w:rPr>
          <w:b/>
        </w:rPr>
        <w:t>exklusiven Information für die beteiligten Mitglieder</w:t>
      </w:r>
      <w:r>
        <w:t xml:space="preserve"> durchgeführt. Zu nennen sind z. B. die </w:t>
      </w:r>
      <w:r w:rsidRPr="00475213">
        <w:t>Züchtungs</w:t>
      </w:r>
      <w:r>
        <w:t>i</w:t>
      </w:r>
      <w:r w:rsidRPr="00475213">
        <w:t>nitiative Niederelbe (ZIN), d</w:t>
      </w:r>
      <w:r>
        <w:t>as</w:t>
      </w:r>
      <w:r w:rsidRPr="00475213">
        <w:t xml:space="preserve"> Deutsche Obstsorten Konsortium </w:t>
      </w:r>
      <w:r>
        <w:t xml:space="preserve">(DOSK) </w:t>
      </w:r>
      <w:r w:rsidRPr="00475213">
        <w:t>und d</w:t>
      </w:r>
      <w:r>
        <w:t>ie</w:t>
      </w:r>
      <w:r w:rsidRPr="00475213">
        <w:t xml:space="preserve"> Gemeinschaft ARTEVOS Obstneuheiten</w:t>
      </w:r>
      <w:r>
        <w:t>.</w:t>
      </w:r>
      <w:r w:rsidRPr="00475213">
        <w:t xml:space="preserve"> </w:t>
      </w:r>
    </w:p>
    <w:p w:rsidR="0039427C" w:rsidRDefault="0039427C" w:rsidP="0039427C"/>
    <w:p w:rsidR="0039427C" w:rsidRDefault="0039427C" w:rsidP="00DB2C47">
      <w:r>
        <w:t>1.1.3.4 Sorten schutzfähige</w:t>
      </w:r>
      <w:r w:rsidR="00C62CCD">
        <w:t>r</w:t>
      </w:r>
      <w:r>
        <w:t xml:space="preserve"> Arten</w:t>
      </w:r>
    </w:p>
    <w:p w:rsidR="00797179" w:rsidRDefault="00DB2C47" w:rsidP="00DB2C47">
      <w:r w:rsidRPr="0068761D">
        <w:t xml:space="preserve">Als </w:t>
      </w:r>
      <w:r w:rsidRPr="0068761D">
        <w:rPr>
          <w:b/>
        </w:rPr>
        <w:t>schutz</w:t>
      </w:r>
      <w:r>
        <w:rPr>
          <w:b/>
        </w:rPr>
        <w:t>fähig</w:t>
      </w:r>
      <w:r w:rsidRPr="0068761D">
        <w:t xml:space="preserve"> wurden im Sortenschutzgesetz Sorten der </w:t>
      </w:r>
      <w:r w:rsidRPr="005F03AA">
        <w:rPr>
          <w:b/>
        </w:rPr>
        <w:t>botanischen Arten</w:t>
      </w:r>
      <w:r w:rsidRPr="0068761D">
        <w:t xml:space="preserve"> eingestuft, die in dem anhängenden </w:t>
      </w:r>
      <w:r w:rsidRPr="005F03AA">
        <w:rPr>
          <w:b/>
        </w:rPr>
        <w:t xml:space="preserve">Artenverzeichnis </w:t>
      </w:r>
      <w:r w:rsidRPr="005F03AA">
        <w:t>aufgeführt</w:t>
      </w:r>
      <w:r w:rsidRPr="0068761D">
        <w:t xml:space="preserve"> sind. Dieses waren </w:t>
      </w:r>
      <w:r w:rsidR="0039427C">
        <w:t xml:space="preserve">(1968) </w:t>
      </w:r>
      <w:r w:rsidRPr="0068761D">
        <w:t xml:space="preserve">außer </w:t>
      </w:r>
      <w:proofErr w:type="spellStart"/>
      <w:r w:rsidRPr="0068761D">
        <w:t>landwirt</w:t>
      </w:r>
      <w:r w:rsidR="0039427C">
        <w:t>-</w:t>
      </w:r>
      <w:r w:rsidRPr="0068761D">
        <w:t>schaftlichen</w:t>
      </w:r>
      <w:proofErr w:type="spellEnd"/>
      <w:r w:rsidRPr="0068761D">
        <w:t xml:space="preserve"> und Gemüse-Arten </w:t>
      </w:r>
      <w:r>
        <w:t>die Ertrags- und Unterlagenr</w:t>
      </w:r>
      <w:r w:rsidRPr="0068761D">
        <w:t>eben</w:t>
      </w:r>
      <w:r w:rsidR="00A93B84">
        <w:t>, die Rose</w:t>
      </w:r>
      <w:r w:rsidR="00C62CCD">
        <w:t>,</w:t>
      </w:r>
      <w:r w:rsidR="00A93B84">
        <w:t xml:space="preserve"> die </w:t>
      </w:r>
      <w:r w:rsidR="00C62CCD">
        <w:t>unterschied</w:t>
      </w:r>
      <w:r w:rsidR="0043632E">
        <w:t>-</w:t>
      </w:r>
      <w:proofErr w:type="spellStart"/>
      <w:r w:rsidR="00C62CCD">
        <w:t>lichen</w:t>
      </w:r>
      <w:proofErr w:type="spellEnd"/>
      <w:r w:rsidR="00C62CCD">
        <w:t xml:space="preserve"> </w:t>
      </w:r>
      <w:r w:rsidR="00A93B84">
        <w:t>Johannisbeeren</w:t>
      </w:r>
      <w:r w:rsidR="00331B6E">
        <w:t>formen</w:t>
      </w:r>
      <w:r w:rsidR="005830E7">
        <w:t xml:space="preserve">, Brombeere </w:t>
      </w:r>
      <w:r w:rsidR="00C62CCD">
        <w:t xml:space="preserve"> und Himbeere</w:t>
      </w:r>
      <w:r w:rsidR="00A93B84">
        <w:t xml:space="preserve">. </w:t>
      </w:r>
      <w:r>
        <w:t>D</w:t>
      </w:r>
      <w:r w:rsidRPr="003252E1">
        <w:t xml:space="preserve">ie Aufnahme weiterer </w:t>
      </w:r>
      <w:r>
        <w:t xml:space="preserve">Arten, auch von </w:t>
      </w:r>
      <w:r w:rsidRPr="003252E1">
        <w:t>Zierpflanzen und Obst</w:t>
      </w:r>
      <w:r>
        <w:t xml:space="preserve"> </w:t>
      </w:r>
      <w:r w:rsidRPr="003252E1">
        <w:t>in das Artenverzeichnis</w:t>
      </w:r>
      <w:r>
        <w:t>,</w:t>
      </w:r>
      <w:r w:rsidRPr="003252E1">
        <w:t xml:space="preserve"> war grundsätzlich </w:t>
      </w:r>
      <w:proofErr w:type="spellStart"/>
      <w:r w:rsidRPr="003252E1">
        <w:t>vorge</w:t>
      </w:r>
      <w:proofErr w:type="spellEnd"/>
      <w:r w:rsidR="0043632E">
        <w:t>-</w:t>
      </w:r>
      <w:r w:rsidRPr="003252E1">
        <w:t>sehen</w:t>
      </w:r>
      <w:r>
        <w:t>;</w:t>
      </w:r>
      <w:r w:rsidRPr="003252E1">
        <w:t xml:space="preserve"> deren Aufnahme setzte jedoch die Initiative von Interessenten und Gespräche im zuständigen Bundessortenamt in Hannover voraus. </w:t>
      </w:r>
    </w:p>
    <w:p w:rsidR="003D590C" w:rsidRDefault="003D590C" w:rsidP="00DB2C47"/>
    <w:p w:rsidR="00DB2C47" w:rsidRDefault="00DB2C47" w:rsidP="00DB2C47">
      <w:r w:rsidRPr="003252E1">
        <w:t xml:space="preserve">Als </w:t>
      </w:r>
      <w:r w:rsidRPr="003E4284">
        <w:rPr>
          <w:b/>
        </w:rPr>
        <w:t>Gesprächspartner</w:t>
      </w:r>
      <w:r>
        <w:rPr>
          <w:b/>
        </w:rPr>
        <w:t xml:space="preserve"> </w:t>
      </w:r>
      <w:r w:rsidRPr="009A26C8">
        <w:rPr>
          <w:b/>
        </w:rPr>
        <w:t>zur</w:t>
      </w:r>
      <w:r w:rsidRPr="00E906CB">
        <w:t xml:space="preserve"> generellen</w:t>
      </w:r>
      <w:r w:rsidRPr="003252E1">
        <w:t xml:space="preserve"> </w:t>
      </w:r>
      <w:r w:rsidRPr="009A26C8">
        <w:rPr>
          <w:b/>
        </w:rPr>
        <w:t>Ausrichtung des Sortenschutzrechtes</w:t>
      </w:r>
      <w:r>
        <w:t xml:space="preserve"> und dabei auch </w:t>
      </w:r>
      <w:r w:rsidRPr="003252E1">
        <w:t xml:space="preserve">über die </w:t>
      </w:r>
      <w:r w:rsidRPr="00983D8C">
        <w:rPr>
          <w:b/>
        </w:rPr>
        <w:t>Erweiterung des Artenverzeichnisses</w:t>
      </w:r>
      <w:r w:rsidRPr="003252E1">
        <w:t xml:space="preserve"> </w:t>
      </w:r>
      <w:r w:rsidRPr="005F03AA">
        <w:rPr>
          <w:b/>
        </w:rPr>
        <w:t>schlug</w:t>
      </w:r>
      <w:r w:rsidRPr="003252E1">
        <w:t xml:space="preserve"> der </w:t>
      </w:r>
      <w:r w:rsidR="00331B6E">
        <w:t xml:space="preserve">seit 1968 amtierende </w:t>
      </w:r>
      <w:r w:rsidRPr="003252E1">
        <w:t xml:space="preserve">Präsident des Bundessortenamtes, </w:t>
      </w:r>
      <w:r w:rsidRPr="005F03AA">
        <w:rPr>
          <w:b/>
        </w:rPr>
        <w:t xml:space="preserve">Herr Dr. B. </w:t>
      </w:r>
      <w:proofErr w:type="spellStart"/>
      <w:r w:rsidRPr="005F03AA">
        <w:rPr>
          <w:b/>
        </w:rPr>
        <w:t>Böringer</w:t>
      </w:r>
      <w:proofErr w:type="spellEnd"/>
      <w:r w:rsidRPr="005F03AA">
        <w:rPr>
          <w:b/>
        </w:rPr>
        <w:t>,</w:t>
      </w:r>
      <w:r w:rsidRPr="003252E1">
        <w:t xml:space="preserve"> auf der Seite der Züchter </w:t>
      </w:r>
      <w:r w:rsidRPr="003E4284">
        <w:rPr>
          <w:b/>
        </w:rPr>
        <w:t>eine breite Interessenvertretung der in Deutschland firmierenden Zier- und Obstpflanzen</w:t>
      </w:r>
      <w:r w:rsidR="003D590C">
        <w:rPr>
          <w:b/>
        </w:rPr>
        <w:t>-</w:t>
      </w:r>
      <w:proofErr w:type="spellStart"/>
      <w:r w:rsidRPr="003E4284">
        <w:rPr>
          <w:b/>
        </w:rPr>
        <w:t>züchter</w:t>
      </w:r>
      <w:proofErr w:type="spellEnd"/>
      <w:r w:rsidRPr="003252E1">
        <w:t xml:space="preserve"> vor. Zielstrebige Vorarbeiten dazu wurden durch die Herren R. Kordes, W. Kordes</w:t>
      </w:r>
      <w:r w:rsidR="009A26C8">
        <w:t xml:space="preserve"> III</w:t>
      </w:r>
      <w:r w:rsidRPr="003252E1">
        <w:t xml:space="preserve"> und W. Fiedler initiiert.</w:t>
      </w:r>
      <w:r>
        <w:t xml:space="preserve"> </w:t>
      </w:r>
      <w:r w:rsidRPr="00513A14">
        <w:rPr>
          <w:b/>
        </w:rPr>
        <w:t>Bis zur Gründung</w:t>
      </w:r>
      <w:r>
        <w:t xml:space="preserve"> der Interessengemeinschaft von Zierpflanzen- und Obstzüchtern </w:t>
      </w:r>
      <w:r w:rsidRPr="00513A14">
        <w:rPr>
          <w:b/>
        </w:rPr>
        <w:t>vergingen jedoch noch mehrere Jahre.</w:t>
      </w:r>
      <w:r>
        <w:t xml:space="preserve"> </w:t>
      </w:r>
    </w:p>
    <w:p w:rsidR="00257EB2" w:rsidRDefault="00257EB2" w:rsidP="00B573B4"/>
    <w:p w:rsidR="00B573B4" w:rsidRPr="00DB2C47" w:rsidRDefault="00B573B4" w:rsidP="00B573B4">
      <w:r w:rsidRPr="00DB2C47">
        <w:t>Das Artenverzeichnis wurde</w:t>
      </w:r>
      <w:r w:rsidR="00DB2C47" w:rsidRPr="00DB2C47">
        <w:t xml:space="preserve"> ab 1968</w:t>
      </w:r>
      <w:r w:rsidRPr="00DB2C47">
        <w:t xml:space="preserve"> ständig ergänzt. (In der nachfolgenden Auflistung werden die Pflanzenbezeichnungen nach den amtlichen Unterlagen zitiert)</w:t>
      </w:r>
    </w:p>
    <w:p w:rsidR="00B573B4" w:rsidRPr="00DB2C47" w:rsidRDefault="00B573B4" w:rsidP="00B573B4">
      <w:pPr>
        <w:rPr>
          <w:b/>
        </w:rPr>
      </w:pPr>
      <w:r w:rsidRPr="00DB2C47">
        <w:rPr>
          <w:b/>
        </w:rPr>
        <w:t>Artenverzeichnis Stand 1968</w:t>
      </w:r>
    </w:p>
    <w:p w:rsidR="00B573B4" w:rsidRPr="00DB2C47" w:rsidRDefault="00B573B4" w:rsidP="00B573B4">
      <w:pPr>
        <w:rPr>
          <w:i/>
        </w:rPr>
      </w:pPr>
      <w:r w:rsidRPr="00DB2C47">
        <w:rPr>
          <w:i/>
        </w:rPr>
        <w:t xml:space="preserve">Rosa L. </w:t>
      </w:r>
      <w:proofErr w:type="spellStart"/>
      <w:r w:rsidRPr="00DB2C47">
        <w:rPr>
          <w:i/>
        </w:rPr>
        <w:t>hort</w:t>
      </w:r>
      <w:proofErr w:type="spellEnd"/>
      <w:r w:rsidRPr="00DB2C47">
        <w:rPr>
          <w:i/>
        </w:rPr>
        <w:t>.</w:t>
      </w:r>
    </w:p>
    <w:p w:rsidR="00B573B4" w:rsidRPr="00DB2C47" w:rsidRDefault="00B573B4" w:rsidP="00B573B4">
      <w:proofErr w:type="spellStart"/>
      <w:r w:rsidRPr="00DB2C47">
        <w:rPr>
          <w:i/>
        </w:rPr>
        <w:lastRenderedPageBreak/>
        <w:t>Fragaria</w:t>
      </w:r>
      <w:proofErr w:type="spellEnd"/>
      <w:r w:rsidRPr="00DB2C47">
        <w:rPr>
          <w:i/>
        </w:rPr>
        <w:t xml:space="preserve"> </w:t>
      </w:r>
      <w:proofErr w:type="spellStart"/>
      <w:r w:rsidRPr="00DB2C47">
        <w:rPr>
          <w:i/>
        </w:rPr>
        <w:t>ananassa</w:t>
      </w:r>
      <w:proofErr w:type="spellEnd"/>
      <w:r w:rsidRPr="00DB2C47">
        <w:rPr>
          <w:i/>
        </w:rPr>
        <w:t xml:space="preserve"> </w:t>
      </w:r>
      <w:proofErr w:type="spellStart"/>
      <w:proofErr w:type="gramStart"/>
      <w:r w:rsidRPr="00DB2C47">
        <w:t>Duch</w:t>
      </w:r>
      <w:proofErr w:type="spellEnd"/>
      <w:r w:rsidRPr="00DB2C47">
        <w:t>.,</w:t>
      </w:r>
      <w:proofErr w:type="gramEnd"/>
      <w:r w:rsidRPr="00DB2C47">
        <w:t xml:space="preserve"> </w:t>
      </w:r>
      <w:proofErr w:type="spellStart"/>
      <w:r w:rsidRPr="00DB2C47">
        <w:rPr>
          <w:i/>
        </w:rPr>
        <w:t>Ribes</w:t>
      </w:r>
      <w:proofErr w:type="spellEnd"/>
      <w:r w:rsidRPr="00DB2C47">
        <w:rPr>
          <w:i/>
        </w:rPr>
        <w:t xml:space="preserve"> </w:t>
      </w:r>
      <w:proofErr w:type="spellStart"/>
      <w:r w:rsidRPr="00DB2C47">
        <w:rPr>
          <w:i/>
        </w:rPr>
        <w:t>nigrum</w:t>
      </w:r>
      <w:proofErr w:type="spellEnd"/>
      <w:r w:rsidRPr="00DB2C47">
        <w:t xml:space="preserve"> L., </w:t>
      </w:r>
      <w:proofErr w:type="spellStart"/>
      <w:r w:rsidRPr="00DB2C47">
        <w:rPr>
          <w:i/>
        </w:rPr>
        <w:t>Ribes</w:t>
      </w:r>
      <w:proofErr w:type="spellEnd"/>
      <w:r w:rsidRPr="00DB2C47">
        <w:rPr>
          <w:i/>
        </w:rPr>
        <w:t xml:space="preserve"> </w:t>
      </w:r>
      <w:proofErr w:type="spellStart"/>
      <w:r w:rsidRPr="00DB2C47">
        <w:rPr>
          <w:i/>
        </w:rPr>
        <w:t>niveum</w:t>
      </w:r>
      <w:proofErr w:type="spellEnd"/>
      <w:r w:rsidRPr="00DB2C47">
        <w:t xml:space="preserve"> </w:t>
      </w:r>
      <w:proofErr w:type="spellStart"/>
      <w:r w:rsidRPr="00DB2C47">
        <w:t>Lindl</w:t>
      </w:r>
      <w:proofErr w:type="spellEnd"/>
      <w:r w:rsidRPr="00DB2C47">
        <w:t xml:space="preserve">., </w:t>
      </w:r>
      <w:proofErr w:type="spellStart"/>
      <w:r w:rsidRPr="00DB2C47">
        <w:rPr>
          <w:i/>
        </w:rPr>
        <w:t>Ribes</w:t>
      </w:r>
      <w:proofErr w:type="spellEnd"/>
      <w:r w:rsidRPr="00DB2C47">
        <w:rPr>
          <w:i/>
        </w:rPr>
        <w:t xml:space="preserve"> </w:t>
      </w:r>
      <w:proofErr w:type="spellStart"/>
      <w:r w:rsidRPr="00DB2C47">
        <w:rPr>
          <w:i/>
        </w:rPr>
        <w:t>sylvestre</w:t>
      </w:r>
      <w:proofErr w:type="spellEnd"/>
      <w:r w:rsidRPr="00DB2C47">
        <w:t xml:space="preserve">  (Lam) Mert. et </w:t>
      </w:r>
      <w:proofErr w:type="spellStart"/>
      <w:r w:rsidRPr="00DB2C47">
        <w:t>W.D.J.Koch</w:t>
      </w:r>
      <w:proofErr w:type="spellEnd"/>
      <w:r w:rsidRPr="00DB2C47">
        <w:t xml:space="preserve">, </w:t>
      </w:r>
      <w:proofErr w:type="spellStart"/>
      <w:r w:rsidRPr="00DB2C47">
        <w:rPr>
          <w:i/>
        </w:rPr>
        <w:t>Ribes</w:t>
      </w:r>
      <w:proofErr w:type="spellEnd"/>
      <w:r w:rsidRPr="00DB2C47">
        <w:rPr>
          <w:i/>
        </w:rPr>
        <w:t xml:space="preserve"> </w:t>
      </w:r>
      <w:proofErr w:type="spellStart"/>
      <w:r w:rsidRPr="00DB2C47">
        <w:rPr>
          <w:i/>
        </w:rPr>
        <w:t>uva-crispa</w:t>
      </w:r>
      <w:proofErr w:type="spellEnd"/>
      <w:r w:rsidRPr="00DB2C47">
        <w:t xml:space="preserve"> L., </w:t>
      </w:r>
      <w:proofErr w:type="spellStart"/>
      <w:r w:rsidRPr="00DB2C47">
        <w:rPr>
          <w:i/>
        </w:rPr>
        <w:t>Rubus</w:t>
      </w:r>
      <w:proofErr w:type="spellEnd"/>
      <w:r w:rsidRPr="00DB2C47">
        <w:rPr>
          <w:i/>
        </w:rPr>
        <w:t xml:space="preserve"> </w:t>
      </w:r>
      <w:proofErr w:type="spellStart"/>
      <w:r w:rsidRPr="00DB2C47">
        <w:rPr>
          <w:i/>
        </w:rPr>
        <w:t>eubatus</w:t>
      </w:r>
      <w:proofErr w:type="spellEnd"/>
      <w:r w:rsidRPr="00DB2C47">
        <w:t xml:space="preserve">, </w:t>
      </w:r>
      <w:proofErr w:type="spellStart"/>
      <w:r w:rsidRPr="00DB2C47">
        <w:rPr>
          <w:i/>
        </w:rPr>
        <w:t>Rubus</w:t>
      </w:r>
      <w:proofErr w:type="spellEnd"/>
      <w:r w:rsidRPr="00DB2C47">
        <w:rPr>
          <w:i/>
        </w:rPr>
        <w:t xml:space="preserve"> </w:t>
      </w:r>
      <w:proofErr w:type="spellStart"/>
      <w:r w:rsidRPr="00DB2C47">
        <w:rPr>
          <w:i/>
        </w:rPr>
        <w:t>id</w:t>
      </w:r>
      <w:r w:rsidR="005830E7">
        <w:rPr>
          <w:i/>
        </w:rPr>
        <w:t>a</w:t>
      </w:r>
      <w:r w:rsidRPr="00DB2C47">
        <w:rPr>
          <w:i/>
        </w:rPr>
        <w:t>eus</w:t>
      </w:r>
      <w:proofErr w:type="spellEnd"/>
      <w:r w:rsidRPr="00DB2C47">
        <w:t xml:space="preserve"> L.</w:t>
      </w:r>
      <w:r w:rsidR="00FD645C">
        <w:t xml:space="preserve"> alle außer Ziersorten</w:t>
      </w:r>
      <w:r w:rsidR="003D590C">
        <w:t>.</w:t>
      </w:r>
    </w:p>
    <w:p w:rsidR="00B573B4" w:rsidRPr="00DB2C47" w:rsidRDefault="00B573B4" w:rsidP="00B573B4">
      <w:pPr>
        <w:rPr>
          <w:b/>
        </w:rPr>
      </w:pPr>
      <w:r w:rsidRPr="00DB2C47">
        <w:rPr>
          <w:b/>
        </w:rPr>
        <w:t>Stand 1974</w:t>
      </w:r>
    </w:p>
    <w:p w:rsidR="00B573B4" w:rsidRPr="00DB2C47" w:rsidRDefault="00B573B4" w:rsidP="00B573B4">
      <w:proofErr w:type="spellStart"/>
      <w:r w:rsidRPr="00DB2C47">
        <w:rPr>
          <w:i/>
        </w:rPr>
        <w:t>Begonia-Elatior</w:t>
      </w:r>
      <w:r w:rsidRPr="00DB2C47">
        <w:t>-Hybr</w:t>
      </w:r>
      <w:proofErr w:type="spellEnd"/>
      <w:r w:rsidRPr="00DB2C47">
        <w:t xml:space="preserve">., </w:t>
      </w:r>
      <w:r w:rsidRPr="00DB2C47">
        <w:rPr>
          <w:i/>
        </w:rPr>
        <w:t>Chrysanthemum</w:t>
      </w:r>
      <w:r w:rsidRPr="00DB2C47">
        <w:t>-</w:t>
      </w:r>
      <w:proofErr w:type="spellStart"/>
      <w:r w:rsidRPr="00DB2C47">
        <w:t>Indicum</w:t>
      </w:r>
      <w:proofErr w:type="spellEnd"/>
      <w:r w:rsidRPr="00DB2C47">
        <w:t>-</w:t>
      </w:r>
      <w:proofErr w:type="spellStart"/>
      <w:r w:rsidRPr="00DB2C47">
        <w:t>Hybr</w:t>
      </w:r>
      <w:proofErr w:type="spellEnd"/>
      <w:r w:rsidRPr="00DB2C47">
        <w:t xml:space="preserve">., </w:t>
      </w:r>
      <w:proofErr w:type="spellStart"/>
      <w:r w:rsidRPr="00DB2C47">
        <w:rPr>
          <w:i/>
        </w:rPr>
        <w:t>Dianthus</w:t>
      </w:r>
      <w:proofErr w:type="spellEnd"/>
      <w:r w:rsidRPr="00DB2C47">
        <w:rPr>
          <w:i/>
        </w:rPr>
        <w:t>-</w:t>
      </w:r>
      <w:proofErr w:type="spellStart"/>
      <w:r w:rsidRPr="00DB2C47">
        <w:rPr>
          <w:i/>
        </w:rPr>
        <w:t>Caryophyllus</w:t>
      </w:r>
      <w:proofErr w:type="spellEnd"/>
      <w:r w:rsidRPr="00DB2C47">
        <w:t>-Hybriden</w:t>
      </w:r>
      <w:r w:rsidR="003D590C">
        <w:t>,</w:t>
      </w:r>
      <w:r w:rsidRPr="00DB2C47">
        <w:t xml:space="preserve"> </w:t>
      </w:r>
      <w:r w:rsidRPr="00DB2C47">
        <w:rPr>
          <w:i/>
        </w:rPr>
        <w:t xml:space="preserve">Euphorbia </w:t>
      </w:r>
      <w:proofErr w:type="spellStart"/>
      <w:r w:rsidRPr="00DB2C47">
        <w:rPr>
          <w:i/>
        </w:rPr>
        <w:t>pulcherrima</w:t>
      </w:r>
      <w:proofErr w:type="spellEnd"/>
      <w:r w:rsidRPr="00DB2C47">
        <w:rPr>
          <w:i/>
        </w:rPr>
        <w:t xml:space="preserve"> </w:t>
      </w:r>
      <w:proofErr w:type="spellStart"/>
      <w:r w:rsidRPr="00DB2C47">
        <w:t>Willd</w:t>
      </w:r>
      <w:proofErr w:type="spellEnd"/>
      <w:r w:rsidRPr="00DB2C47">
        <w:t xml:space="preserve">. ex </w:t>
      </w:r>
      <w:proofErr w:type="spellStart"/>
      <w:r w:rsidRPr="00DB2C47">
        <w:t>Klotzsch</w:t>
      </w:r>
      <w:proofErr w:type="spellEnd"/>
      <w:r w:rsidRPr="00DB2C47">
        <w:t xml:space="preserve">, </w:t>
      </w:r>
      <w:proofErr w:type="spellStart"/>
      <w:r w:rsidRPr="00DB2C47">
        <w:rPr>
          <w:i/>
        </w:rPr>
        <w:t>Freesia</w:t>
      </w:r>
      <w:proofErr w:type="spellEnd"/>
      <w:r w:rsidRPr="00DB2C47">
        <w:t xml:space="preserve">–Hybriden, </w:t>
      </w:r>
      <w:r w:rsidRPr="00DB2C47">
        <w:rPr>
          <w:i/>
        </w:rPr>
        <w:t>Rhododendron</w:t>
      </w:r>
      <w:r w:rsidRPr="00DB2C47">
        <w:t xml:space="preserve"> L., </w:t>
      </w:r>
      <w:proofErr w:type="spellStart"/>
      <w:r w:rsidRPr="00DB2C47">
        <w:rPr>
          <w:i/>
        </w:rPr>
        <w:t>Saintpaulia</w:t>
      </w:r>
      <w:proofErr w:type="spellEnd"/>
      <w:r w:rsidRPr="00DB2C47">
        <w:rPr>
          <w:i/>
        </w:rPr>
        <w:t xml:space="preserve"> </w:t>
      </w:r>
      <w:proofErr w:type="spellStart"/>
      <w:r w:rsidRPr="00DB2C47">
        <w:rPr>
          <w:i/>
        </w:rPr>
        <w:t>inonantha</w:t>
      </w:r>
      <w:proofErr w:type="spellEnd"/>
      <w:r w:rsidRPr="00DB2C47">
        <w:t xml:space="preserve"> H. Wendl.</w:t>
      </w:r>
    </w:p>
    <w:p w:rsidR="00B573B4" w:rsidRPr="00DB2C47" w:rsidRDefault="00B573B4" w:rsidP="00B573B4">
      <w:r w:rsidRPr="00DB2C47">
        <w:rPr>
          <w:i/>
        </w:rPr>
        <w:t>Malus</w:t>
      </w:r>
      <w:r w:rsidRPr="00DB2C47">
        <w:t xml:space="preserve"> Mill., </w:t>
      </w:r>
      <w:proofErr w:type="spellStart"/>
      <w:r w:rsidRPr="00DB2C47">
        <w:rPr>
          <w:i/>
        </w:rPr>
        <w:t>Prunus</w:t>
      </w:r>
      <w:proofErr w:type="spellEnd"/>
      <w:r w:rsidRPr="00DB2C47">
        <w:t xml:space="preserve"> L. (außer Ziersorten), </w:t>
      </w:r>
      <w:proofErr w:type="spellStart"/>
      <w:r w:rsidRPr="00DB2C47">
        <w:rPr>
          <w:i/>
        </w:rPr>
        <w:t>Pyrus</w:t>
      </w:r>
      <w:proofErr w:type="spellEnd"/>
      <w:r w:rsidRPr="00DB2C47">
        <w:t xml:space="preserve"> L. (außer Ziersorten)</w:t>
      </w:r>
    </w:p>
    <w:p w:rsidR="00B573B4" w:rsidRPr="00DB2C47" w:rsidRDefault="00B573B4" w:rsidP="00B573B4">
      <w:pPr>
        <w:rPr>
          <w:b/>
        </w:rPr>
      </w:pPr>
      <w:r w:rsidRPr="00DB2C47">
        <w:rPr>
          <w:b/>
        </w:rPr>
        <w:t>Stand 1977</w:t>
      </w:r>
    </w:p>
    <w:p w:rsidR="00B573B4" w:rsidRPr="00DB2C47" w:rsidRDefault="00B573B4" w:rsidP="00B573B4">
      <w:pPr>
        <w:rPr>
          <w:i/>
        </w:rPr>
      </w:pPr>
      <w:proofErr w:type="spellStart"/>
      <w:r w:rsidRPr="00DB2C47">
        <w:rPr>
          <w:i/>
        </w:rPr>
        <w:t>Alstromeria</w:t>
      </w:r>
      <w:proofErr w:type="spellEnd"/>
      <w:r w:rsidRPr="00DB2C47">
        <w:t>,</w:t>
      </w:r>
      <w:r w:rsidRPr="00DB2C47">
        <w:rPr>
          <w:i/>
        </w:rPr>
        <w:t xml:space="preserve"> </w:t>
      </w:r>
      <w:proofErr w:type="spellStart"/>
      <w:r w:rsidRPr="00DB2C47">
        <w:rPr>
          <w:i/>
        </w:rPr>
        <w:t>Anthirrhinum</w:t>
      </w:r>
      <w:proofErr w:type="spellEnd"/>
      <w:r w:rsidRPr="00DB2C47">
        <w:t>,</w:t>
      </w:r>
      <w:r w:rsidRPr="00DB2C47">
        <w:rPr>
          <w:i/>
        </w:rPr>
        <w:t xml:space="preserve"> </w:t>
      </w:r>
      <w:proofErr w:type="spellStart"/>
      <w:r w:rsidRPr="00DB2C47">
        <w:rPr>
          <w:i/>
        </w:rPr>
        <w:t>Pelargonium</w:t>
      </w:r>
      <w:proofErr w:type="spellEnd"/>
      <w:r w:rsidRPr="00DB2C47">
        <w:rPr>
          <w:i/>
        </w:rPr>
        <w:t xml:space="preserve"> </w:t>
      </w:r>
      <w:proofErr w:type="spellStart"/>
      <w:r w:rsidRPr="00DB2C47">
        <w:rPr>
          <w:i/>
        </w:rPr>
        <w:t>peltatum</w:t>
      </w:r>
      <w:proofErr w:type="spellEnd"/>
      <w:r w:rsidRPr="00DB2C47">
        <w:t>,</w:t>
      </w:r>
      <w:r w:rsidRPr="00DB2C47">
        <w:rPr>
          <w:i/>
        </w:rPr>
        <w:t xml:space="preserve"> </w:t>
      </w:r>
      <w:proofErr w:type="spellStart"/>
      <w:r w:rsidRPr="00DB2C47">
        <w:rPr>
          <w:i/>
        </w:rPr>
        <w:t>Pelargonium</w:t>
      </w:r>
      <w:proofErr w:type="spellEnd"/>
      <w:r w:rsidRPr="00DB2C47">
        <w:rPr>
          <w:i/>
        </w:rPr>
        <w:t xml:space="preserve"> zonale</w:t>
      </w:r>
      <w:r w:rsidRPr="00DB2C47">
        <w:t>,</w:t>
      </w:r>
      <w:r w:rsidRPr="00DB2C47">
        <w:rPr>
          <w:i/>
        </w:rPr>
        <w:t xml:space="preserve"> P. </w:t>
      </w:r>
      <w:proofErr w:type="spellStart"/>
      <w:r w:rsidRPr="00DB2C47">
        <w:rPr>
          <w:i/>
        </w:rPr>
        <w:t>peltatum</w:t>
      </w:r>
      <w:proofErr w:type="spellEnd"/>
      <w:r w:rsidRPr="00DB2C47">
        <w:rPr>
          <w:i/>
        </w:rPr>
        <w:t xml:space="preserve">  </w:t>
      </w:r>
      <w:r w:rsidRPr="00DB2C47">
        <w:t>x</w:t>
      </w:r>
      <w:r w:rsidRPr="00DB2C47">
        <w:rPr>
          <w:i/>
        </w:rPr>
        <w:t xml:space="preserve"> P. zonale</w:t>
      </w:r>
    </w:p>
    <w:p w:rsidR="00B573B4" w:rsidRPr="00DB2C47" w:rsidRDefault="00B573B4" w:rsidP="00B573B4">
      <w:pPr>
        <w:rPr>
          <w:b/>
        </w:rPr>
      </w:pPr>
      <w:r w:rsidRPr="00DB2C47">
        <w:rPr>
          <w:b/>
        </w:rPr>
        <w:t>Stand 1978</w:t>
      </w:r>
    </w:p>
    <w:p w:rsidR="00B573B4" w:rsidRPr="00DB2C47" w:rsidRDefault="00B573B4" w:rsidP="00B573B4">
      <w:proofErr w:type="spellStart"/>
      <w:r w:rsidRPr="00DB2C47">
        <w:rPr>
          <w:i/>
        </w:rPr>
        <w:t>Cymbidium</w:t>
      </w:r>
      <w:proofErr w:type="spellEnd"/>
      <w:r w:rsidRPr="00DB2C47">
        <w:t xml:space="preserve">, </w:t>
      </w:r>
      <w:r w:rsidRPr="00DB2C47">
        <w:rPr>
          <w:i/>
        </w:rPr>
        <w:t xml:space="preserve">Erica </w:t>
      </w:r>
      <w:proofErr w:type="spellStart"/>
      <w:r w:rsidRPr="00DB2C47">
        <w:rPr>
          <w:i/>
        </w:rPr>
        <w:t>gracilis</w:t>
      </w:r>
      <w:proofErr w:type="spellEnd"/>
      <w:r w:rsidRPr="00DB2C47">
        <w:t xml:space="preserve">, </w:t>
      </w:r>
      <w:r w:rsidRPr="00DB2C47">
        <w:rPr>
          <w:i/>
        </w:rPr>
        <w:t xml:space="preserve">Euphorbia </w:t>
      </w:r>
      <w:proofErr w:type="spellStart"/>
      <w:r w:rsidRPr="00DB2C47">
        <w:rPr>
          <w:i/>
        </w:rPr>
        <w:t>fulgens</w:t>
      </w:r>
      <w:proofErr w:type="spellEnd"/>
      <w:r w:rsidRPr="00DB2C47">
        <w:t xml:space="preserve">, </w:t>
      </w:r>
      <w:r w:rsidRPr="00DB2C47">
        <w:rPr>
          <w:i/>
        </w:rPr>
        <w:t>Gerbera</w:t>
      </w:r>
      <w:r w:rsidRPr="00DB2C47">
        <w:t xml:space="preserve">, Hortensie, </w:t>
      </w:r>
      <w:proofErr w:type="spellStart"/>
      <w:r w:rsidRPr="00DB2C47">
        <w:rPr>
          <w:i/>
        </w:rPr>
        <w:t>Kalanchoe</w:t>
      </w:r>
      <w:proofErr w:type="spellEnd"/>
      <w:r w:rsidRPr="00DB2C47">
        <w:t xml:space="preserve">, </w:t>
      </w:r>
      <w:proofErr w:type="spellStart"/>
      <w:r w:rsidRPr="00DB2C47">
        <w:rPr>
          <w:i/>
        </w:rPr>
        <w:t>Streptocarpus</w:t>
      </w:r>
      <w:proofErr w:type="spellEnd"/>
    </w:p>
    <w:p w:rsidR="002F6572" w:rsidRPr="002F6572" w:rsidRDefault="00FD645C" w:rsidP="00B573B4">
      <w:proofErr w:type="spellStart"/>
      <w:r w:rsidRPr="002F6572">
        <w:rPr>
          <w:i/>
        </w:rPr>
        <w:t>Cydonia</w:t>
      </w:r>
      <w:proofErr w:type="spellEnd"/>
      <w:r w:rsidR="002F6572" w:rsidRPr="002F6572">
        <w:t xml:space="preserve"> Mill.</w:t>
      </w:r>
    </w:p>
    <w:p w:rsidR="00B573B4" w:rsidRPr="00DB2C47" w:rsidRDefault="00B573B4" w:rsidP="00B573B4">
      <w:r w:rsidRPr="00DB2C47">
        <w:rPr>
          <w:b/>
        </w:rPr>
        <w:t xml:space="preserve">1992 </w:t>
      </w:r>
      <w:r w:rsidRPr="00DB2C47">
        <w:t>wurde das Artenverzeichnis zum Sortenschutzgesetz aufgehoben; damit sind Sorten aller Pflanzenarten schutzfähig.</w:t>
      </w:r>
    </w:p>
    <w:p w:rsidR="004020FB" w:rsidRDefault="004020FB" w:rsidP="007573BE"/>
    <w:p w:rsidR="004020FB" w:rsidRDefault="00FD645C" w:rsidP="007573BE">
      <w:r w:rsidRPr="00FD645C">
        <w:t xml:space="preserve">Nach Inkrafttreten des Sortenschutzgesetzes </w:t>
      </w:r>
      <w:r w:rsidR="00244D63">
        <w:t xml:space="preserve">erfolgte </w:t>
      </w:r>
      <w:r w:rsidR="004020FB" w:rsidRPr="00FD645C">
        <w:t xml:space="preserve">am 10.9.1968 </w:t>
      </w:r>
      <w:r w:rsidRPr="00FD645C">
        <w:t>d</w:t>
      </w:r>
      <w:r w:rsidR="00244D63">
        <w:t xml:space="preserve">ie </w:t>
      </w:r>
      <w:r w:rsidR="002F6572">
        <w:t xml:space="preserve">erste </w:t>
      </w:r>
      <w:r w:rsidRPr="00FD645C">
        <w:t>An</w:t>
      </w:r>
      <w:r w:rsidR="00244D63">
        <w:t xml:space="preserve">meldung </w:t>
      </w:r>
      <w:r w:rsidRPr="00FD645C">
        <w:t xml:space="preserve">zum Schutz </w:t>
      </w:r>
      <w:r w:rsidR="002F6572">
        <w:t xml:space="preserve">einer </w:t>
      </w:r>
      <w:r w:rsidR="004020FB" w:rsidRPr="00FD645C">
        <w:t>Rosensorte</w:t>
      </w:r>
      <w:r w:rsidR="002F6572">
        <w:t>;</w:t>
      </w:r>
      <w:r w:rsidRPr="00FD645C">
        <w:t xml:space="preserve"> </w:t>
      </w:r>
      <w:r w:rsidR="002F6572">
        <w:t>d</w:t>
      </w:r>
      <w:r w:rsidRPr="00FD645C">
        <w:t xml:space="preserve">er Sortenschutz </w:t>
      </w:r>
      <w:r w:rsidR="004020FB" w:rsidRPr="00FD645C">
        <w:t>wurde</w:t>
      </w:r>
      <w:r w:rsidR="00244D63">
        <w:t xml:space="preserve"> im Februar </w:t>
      </w:r>
      <w:r w:rsidR="004020FB" w:rsidRPr="00FD645C">
        <w:t xml:space="preserve">1971 </w:t>
      </w:r>
      <w:r w:rsidRPr="00FD645C">
        <w:t>erteilt.</w:t>
      </w:r>
      <w:r w:rsidR="00244D63">
        <w:t xml:space="preserve"> Ebenso gingen 1968 </w:t>
      </w:r>
      <w:r w:rsidR="005F03AA">
        <w:t xml:space="preserve">beim Bundessortenamt </w:t>
      </w:r>
      <w:r w:rsidR="00244D63">
        <w:t>Anmeldungen für Sorten von Erdbeere, Johannisbeere, Stachelbeere und Himbeere ein.</w:t>
      </w:r>
      <w:r w:rsidR="003D590C">
        <w:t xml:space="preserve"> Ein erster Antrag auf Schutz einer Brombeersorte wurde 1985 gestellt.</w:t>
      </w:r>
    </w:p>
    <w:p w:rsidR="00244D63" w:rsidRDefault="00244D63" w:rsidP="007573BE"/>
    <w:p w:rsidR="004F37C6" w:rsidRPr="004F37C6" w:rsidRDefault="00932D4B" w:rsidP="007573BE">
      <w:pPr>
        <w:rPr>
          <w:b/>
        </w:rPr>
      </w:pPr>
      <w:r>
        <w:t>1</w:t>
      </w:r>
      <w:r w:rsidR="004F37C6">
        <w:t>.1.</w:t>
      </w:r>
      <w:r w:rsidR="00C9029F">
        <w:t>4</w:t>
      </w:r>
      <w:r w:rsidR="004F37C6">
        <w:t xml:space="preserve"> </w:t>
      </w:r>
      <w:r w:rsidR="004F37C6" w:rsidRPr="004F37C6">
        <w:rPr>
          <w:b/>
        </w:rPr>
        <w:t>Patentierung</w:t>
      </w:r>
      <w:r w:rsidR="00E768C5">
        <w:rPr>
          <w:b/>
        </w:rPr>
        <w:t xml:space="preserve"> </w:t>
      </w:r>
      <w:r w:rsidR="0062220B">
        <w:rPr>
          <w:b/>
        </w:rPr>
        <w:t>der Erfindung von Pflanzensorten und V</w:t>
      </w:r>
      <w:r w:rsidR="00E768C5">
        <w:rPr>
          <w:b/>
        </w:rPr>
        <w:t xml:space="preserve">erfahren </w:t>
      </w:r>
      <w:r w:rsidR="0062220B">
        <w:rPr>
          <w:b/>
        </w:rPr>
        <w:t>zur Züchtung solche</w:t>
      </w:r>
      <w:r w:rsidR="00614F48">
        <w:rPr>
          <w:b/>
        </w:rPr>
        <w:t>r</w:t>
      </w:r>
      <w:r w:rsidR="0062220B">
        <w:rPr>
          <w:b/>
        </w:rPr>
        <w:t xml:space="preserve"> Pflanzensorten </w:t>
      </w:r>
    </w:p>
    <w:p w:rsidR="0055323C" w:rsidRDefault="007573BE" w:rsidP="007573BE">
      <w:r>
        <w:t xml:space="preserve">Um ein gesetzlich abgesichertes Nutzungsrecht an Zierpflanzen-Sorten zu erwerben, haben </w:t>
      </w:r>
    </w:p>
    <w:p w:rsidR="007009F9" w:rsidRDefault="007573BE" w:rsidP="007009F9">
      <w:r>
        <w:t xml:space="preserve">Rosenzüchter </w:t>
      </w:r>
      <w:r w:rsidR="008A51F7">
        <w:t xml:space="preserve">bereits </w:t>
      </w:r>
      <w:r w:rsidR="00F25E67" w:rsidRPr="001E1BE8">
        <w:rPr>
          <w:b/>
        </w:rPr>
        <w:t xml:space="preserve">vor </w:t>
      </w:r>
      <w:r w:rsidR="008B2AAD">
        <w:rPr>
          <w:b/>
        </w:rPr>
        <w:t xml:space="preserve">Verabschiedung des </w:t>
      </w:r>
      <w:r w:rsidR="00F25E67" w:rsidRPr="001E1BE8">
        <w:rPr>
          <w:b/>
        </w:rPr>
        <w:t>Saatgutgesetz</w:t>
      </w:r>
      <w:r w:rsidR="008B2AAD">
        <w:rPr>
          <w:b/>
        </w:rPr>
        <w:t>es</w:t>
      </w:r>
      <w:r w:rsidR="003D590C">
        <w:rPr>
          <w:b/>
        </w:rPr>
        <w:t xml:space="preserve"> (1953)</w:t>
      </w:r>
      <w:r w:rsidR="00F25E67" w:rsidRPr="001E1BE8">
        <w:rPr>
          <w:b/>
        </w:rPr>
        <w:t xml:space="preserve"> </w:t>
      </w:r>
      <w:r w:rsidR="007D4309" w:rsidRPr="001E1BE8">
        <w:rPr>
          <w:b/>
        </w:rPr>
        <w:t>andere</w:t>
      </w:r>
      <w:r w:rsidR="008A51F7">
        <w:rPr>
          <w:b/>
        </w:rPr>
        <w:t xml:space="preserve"> </w:t>
      </w:r>
      <w:proofErr w:type="spellStart"/>
      <w:r w:rsidR="008A51F7">
        <w:rPr>
          <w:b/>
        </w:rPr>
        <w:t>S</w:t>
      </w:r>
      <w:r w:rsidR="007D4309" w:rsidRPr="001E1BE8">
        <w:rPr>
          <w:b/>
        </w:rPr>
        <w:t>chutz</w:t>
      </w:r>
      <w:r w:rsidR="00B214B8" w:rsidRPr="001E1BE8">
        <w:rPr>
          <w:b/>
        </w:rPr>
        <w:t>m</w:t>
      </w:r>
      <w:r w:rsidR="007D4309" w:rsidRPr="001E1BE8">
        <w:rPr>
          <w:b/>
        </w:rPr>
        <w:t>ög</w:t>
      </w:r>
      <w:r w:rsidR="003D590C">
        <w:rPr>
          <w:b/>
        </w:rPr>
        <w:t>-</w:t>
      </w:r>
      <w:r w:rsidR="007D4309" w:rsidRPr="001E1BE8">
        <w:rPr>
          <w:b/>
        </w:rPr>
        <w:t>lich</w:t>
      </w:r>
      <w:r w:rsidR="00EE3153">
        <w:rPr>
          <w:b/>
        </w:rPr>
        <w:t>k</w:t>
      </w:r>
      <w:r w:rsidR="007D4309" w:rsidRPr="001E1BE8">
        <w:rPr>
          <w:b/>
        </w:rPr>
        <w:t>eiten</w:t>
      </w:r>
      <w:proofErr w:type="spellEnd"/>
      <w:r w:rsidR="007D4309" w:rsidRPr="001E1BE8">
        <w:rPr>
          <w:b/>
        </w:rPr>
        <w:t xml:space="preserve"> geprüft.</w:t>
      </w:r>
      <w:r w:rsidR="007D4309">
        <w:t xml:space="preserve"> </w:t>
      </w:r>
      <w:r w:rsidR="000C6719">
        <w:t xml:space="preserve">Die </w:t>
      </w:r>
      <w:r w:rsidR="000C6719" w:rsidRPr="00D71F9D">
        <w:rPr>
          <w:b/>
        </w:rPr>
        <w:t>Patentierung</w:t>
      </w:r>
      <w:r w:rsidR="000C6719">
        <w:t>, wie sie zum Beispiel die Firma Rudolf Schreiber und Söhne</w:t>
      </w:r>
      <w:r w:rsidR="00D71F9D">
        <w:t>, Quedlinburg,</w:t>
      </w:r>
      <w:r w:rsidR="000C6719">
        <w:t xml:space="preserve"> 1941 für ein „Verfahren zur Erzielung allgefüllt blühender Levkojen“ erfolgreich beantragte, wurde mit sehr kompetenter Unterstützung der Kanzlei </w:t>
      </w:r>
      <w:proofErr w:type="spellStart"/>
      <w:r w:rsidR="000C6719">
        <w:t>Wuesthoff</w:t>
      </w:r>
      <w:proofErr w:type="spellEnd"/>
      <w:r w:rsidR="000C6719">
        <w:t xml:space="preserve"> und </w:t>
      </w:r>
      <w:proofErr w:type="spellStart"/>
      <w:r w:rsidR="000C6719">
        <w:t>Wuesthoff</w:t>
      </w:r>
      <w:proofErr w:type="spellEnd"/>
      <w:r w:rsidR="00D71F9D">
        <w:t xml:space="preserve">, München, </w:t>
      </w:r>
      <w:r w:rsidRPr="00342D99">
        <w:t>für einige ihrer Sorten</w:t>
      </w:r>
      <w:r w:rsidR="00080684">
        <w:t xml:space="preserve"> </w:t>
      </w:r>
      <w:r w:rsidR="005F56CA" w:rsidRPr="00B003B3">
        <w:t xml:space="preserve">vor dem </w:t>
      </w:r>
      <w:r w:rsidR="005F56CA" w:rsidRPr="005F56CA">
        <w:rPr>
          <w:b/>
        </w:rPr>
        <w:t>Deutschen Patentamt</w:t>
      </w:r>
      <w:r w:rsidR="005F56CA">
        <w:t xml:space="preserve"> </w:t>
      </w:r>
      <w:r w:rsidR="00D71F9D">
        <w:t>verfolgt</w:t>
      </w:r>
      <w:r w:rsidR="007009F9">
        <w:t>. B</w:t>
      </w:r>
      <w:r w:rsidR="00DC3C23">
        <w:t xml:space="preserve">ereits 1949 wurde </w:t>
      </w:r>
      <w:r w:rsidR="00904FFB">
        <w:t xml:space="preserve">der </w:t>
      </w:r>
      <w:r w:rsidR="007009F9" w:rsidRPr="007009F9">
        <w:t>Fa. W.</w:t>
      </w:r>
      <w:r w:rsidR="00616FF1">
        <w:t xml:space="preserve"> </w:t>
      </w:r>
      <w:r w:rsidR="007009F9" w:rsidRPr="007009F9">
        <w:t>Kordes‘ Söhne ein Patent erteilt</w:t>
      </w:r>
      <w:r w:rsidR="007009F9">
        <w:t xml:space="preserve"> </w:t>
      </w:r>
      <w:r w:rsidR="004B6FA5">
        <w:t>mit der Bezeichnung „Rosen</w:t>
      </w:r>
      <w:r w:rsidR="005411B0">
        <w:t>-</w:t>
      </w:r>
      <w:proofErr w:type="spellStart"/>
      <w:r w:rsidR="0043632E">
        <w:t>z</w:t>
      </w:r>
      <w:r w:rsidR="004B6FA5">
        <w:t>üchtung</w:t>
      </w:r>
      <w:proofErr w:type="spellEnd"/>
      <w:r w:rsidR="004B6FA5">
        <w:t>“. D</w:t>
      </w:r>
      <w:r w:rsidR="005411B0">
        <w:t xml:space="preserve">as Patent betrifft im Ergebnis die als </w:t>
      </w:r>
      <w:r w:rsidR="005411B0" w:rsidRPr="00593356">
        <w:rPr>
          <w:b/>
        </w:rPr>
        <w:t>‘Kordes Sondermeldung‘</w:t>
      </w:r>
      <w:r w:rsidR="005411B0">
        <w:t xml:space="preserve"> vermarktete Rosensorte. Es folgten 1954 weitere Patente für die als ‚Korona‘ und ‚Kleopatra‘ in den Handel gegebenen Sorten. </w:t>
      </w:r>
    </w:p>
    <w:p w:rsidR="00C82F7D" w:rsidRDefault="00904FFB" w:rsidP="007573BE">
      <w:r>
        <w:t xml:space="preserve">Dem </w:t>
      </w:r>
      <w:r w:rsidR="005411B0">
        <w:t>P</w:t>
      </w:r>
      <w:r>
        <w:t xml:space="preserve">atent </w:t>
      </w:r>
      <w:r w:rsidR="005411B0">
        <w:t xml:space="preserve">‘Kordes Sondermeldung‘ </w:t>
      </w:r>
      <w:r>
        <w:t>folgten zwei Zusatzpatente</w:t>
      </w:r>
      <w:r w:rsidR="00A266B3">
        <w:t>;</w:t>
      </w:r>
      <w:r>
        <w:t xml:space="preserve"> </w:t>
      </w:r>
      <w:r w:rsidR="00A266B3">
        <w:t>d</w:t>
      </w:r>
      <w:r>
        <w:t xml:space="preserve">as letztere </w:t>
      </w:r>
      <w:r w:rsidR="005411B0">
        <w:t xml:space="preserve">1958 </w:t>
      </w:r>
      <w:r w:rsidR="007009F9" w:rsidRPr="007009F9">
        <w:t>für</w:t>
      </w:r>
      <w:r w:rsidR="007009F9">
        <w:rPr>
          <w:color w:val="FF0000"/>
        </w:rPr>
        <w:t xml:space="preserve"> </w:t>
      </w:r>
      <w:r w:rsidR="007009F9" w:rsidRPr="007009F9">
        <w:t xml:space="preserve">die </w:t>
      </w:r>
      <w:r w:rsidR="007009F9">
        <w:t>Züchternummer 5175-54</w:t>
      </w:r>
      <w:r>
        <w:t>,</w:t>
      </w:r>
      <w:r w:rsidR="007009F9">
        <w:t xml:space="preserve"> die </w:t>
      </w:r>
      <w:r w:rsidR="00616FF1">
        <w:t xml:space="preserve">als </w:t>
      </w:r>
      <w:r w:rsidR="007009F9" w:rsidRPr="00593356">
        <w:rPr>
          <w:b/>
        </w:rPr>
        <w:t>‘Lilli Marle</w:t>
      </w:r>
      <w:r w:rsidR="00D40728" w:rsidRPr="00593356">
        <w:rPr>
          <w:b/>
        </w:rPr>
        <w:t>e</w:t>
      </w:r>
      <w:r w:rsidR="00C82F7D" w:rsidRPr="00593356">
        <w:rPr>
          <w:b/>
        </w:rPr>
        <w:t>n‘</w:t>
      </w:r>
      <w:r w:rsidR="00616FF1">
        <w:t xml:space="preserve"> auf den Markt kam</w:t>
      </w:r>
      <w:r>
        <w:t>.</w:t>
      </w:r>
      <w:r w:rsidR="007009F9">
        <w:t xml:space="preserve"> </w:t>
      </w:r>
      <w:r w:rsidR="00DC3C23">
        <w:t xml:space="preserve">Der </w:t>
      </w:r>
      <w:r w:rsidR="00DC3C23" w:rsidRPr="00904FFB">
        <w:rPr>
          <w:b/>
        </w:rPr>
        <w:t>Patentanspruch</w:t>
      </w:r>
      <w:r w:rsidR="00DC3C23">
        <w:t xml:space="preserve"> </w:t>
      </w:r>
      <w:r w:rsidR="007C3091">
        <w:t xml:space="preserve">für </w:t>
      </w:r>
      <w:r w:rsidR="00616FF1">
        <w:t xml:space="preserve">diese Züchternummer </w:t>
      </w:r>
      <w:r w:rsidR="00DC3C23" w:rsidRPr="00904FFB">
        <w:rPr>
          <w:b/>
        </w:rPr>
        <w:t>umfasst</w:t>
      </w:r>
      <w:r w:rsidR="00DC3C23">
        <w:t xml:space="preserve"> </w:t>
      </w:r>
      <w:r w:rsidR="007C3091" w:rsidRPr="005411B0">
        <w:t>lt</w:t>
      </w:r>
      <w:r w:rsidR="007C3091">
        <w:t xml:space="preserve">. Patentschrift </w:t>
      </w:r>
      <w:r w:rsidR="00DC3C23">
        <w:t>die „</w:t>
      </w:r>
      <w:r w:rsidR="008B2AAD">
        <w:t>V</w:t>
      </w:r>
      <w:r w:rsidR="00DC3C23">
        <w:t xml:space="preserve">egetative Vermehrung von Mutterpflanzen einer Rose, deren große Blüten von samtig dunkelroter Farbe etc. etc. </w:t>
      </w:r>
      <w:r w:rsidR="00616FF1">
        <w:t>sind</w:t>
      </w:r>
      <w:r w:rsidR="0045031C">
        <w:t xml:space="preserve">. </w:t>
      </w:r>
      <w:r w:rsidR="00C82F7D">
        <w:t xml:space="preserve">Die Rose ist </w:t>
      </w:r>
      <w:r w:rsidR="0045031C" w:rsidRPr="00C82F7D">
        <w:t xml:space="preserve">entstanden durch Verbesserung der </w:t>
      </w:r>
      <w:r w:rsidR="00C82F7D">
        <w:t xml:space="preserve">von der </w:t>
      </w:r>
      <w:r w:rsidR="0045031C" w:rsidRPr="00C82F7D">
        <w:t xml:space="preserve">Rose ‘Kordes Sondermeldung‘ abstammenden </w:t>
      </w:r>
      <w:r w:rsidR="00C82F7D">
        <w:t xml:space="preserve">Rose </w:t>
      </w:r>
      <w:r w:rsidR="0045031C" w:rsidRPr="00C82F7D">
        <w:t>‘</w:t>
      </w:r>
      <w:proofErr w:type="spellStart"/>
      <w:r w:rsidR="0045031C" w:rsidRPr="00C82F7D">
        <w:t>Ama</w:t>
      </w:r>
      <w:proofErr w:type="spellEnd"/>
      <w:r w:rsidR="0045031C" w:rsidRPr="00C82F7D">
        <w:t>‘</w:t>
      </w:r>
      <w:r w:rsidR="00C82F7D">
        <w:t xml:space="preserve"> auf dem Weg der Kreuzung mit einem Sämling, der aus der Kreuzung </w:t>
      </w:r>
      <w:r w:rsidR="00C82F7D" w:rsidRPr="00C82F7D">
        <w:t>der Sorte ‘Rudolph Timm‘ mit der Sorte ‘</w:t>
      </w:r>
      <w:proofErr w:type="spellStart"/>
      <w:r w:rsidR="00C82F7D" w:rsidRPr="00C82F7D">
        <w:t>Our</w:t>
      </w:r>
      <w:proofErr w:type="spellEnd"/>
      <w:r w:rsidR="00C82F7D" w:rsidRPr="00C82F7D">
        <w:t xml:space="preserve"> </w:t>
      </w:r>
      <w:proofErr w:type="spellStart"/>
      <w:r w:rsidR="00C82F7D" w:rsidRPr="00C82F7D">
        <w:t>Princess</w:t>
      </w:r>
      <w:proofErr w:type="spellEnd"/>
      <w:r w:rsidR="00C82F7D">
        <w:t xml:space="preserve">’ hervorgegangen war und durch Auslese </w:t>
      </w:r>
      <w:r w:rsidR="002A4E91">
        <w:t>zahlreicher</w:t>
      </w:r>
      <w:r w:rsidR="00C82F7D">
        <w:t xml:space="preserve"> Spielarten</w:t>
      </w:r>
      <w:r w:rsidR="008B2AAD">
        <w:t>“</w:t>
      </w:r>
      <w:r w:rsidR="00C82F7D">
        <w:t xml:space="preserve">. </w:t>
      </w:r>
    </w:p>
    <w:p w:rsidR="005F56CA" w:rsidRDefault="005411B0" w:rsidP="007573BE">
      <w:r>
        <w:t>1</w:t>
      </w:r>
      <w:r w:rsidR="007009F9" w:rsidRPr="00342D99">
        <w:t>95</w:t>
      </w:r>
      <w:r w:rsidR="00096069">
        <w:t>9</w:t>
      </w:r>
      <w:r w:rsidR="007009F9" w:rsidRPr="00342D99">
        <w:t xml:space="preserve"> </w:t>
      </w:r>
      <w:r w:rsidR="00096069">
        <w:t xml:space="preserve">wurde der </w:t>
      </w:r>
      <w:r w:rsidR="00616FF1" w:rsidRPr="00257EB2">
        <w:rPr>
          <w:b/>
        </w:rPr>
        <w:t>Fa. Mathias Tantau</w:t>
      </w:r>
      <w:r w:rsidR="00616FF1">
        <w:t xml:space="preserve"> </w:t>
      </w:r>
      <w:r w:rsidR="00096069">
        <w:t xml:space="preserve">ein Patent erteilt mit der Bezeichnung: „Vegetative Vermehrung einer neuen Teehybride“. Dieses Patent betrifft die Sorte </w:t>
      </w:r>
      <w:r w:rsidR="00096069" w:rsidRPr="00257EB2">
        <w:rPr>
          <w:b/>
        </w:rPr>
        <w:t xml:space="preserve">‘Super Star‘. </w:t>
      </w:r>
      <w:r w:rsidR="00096069">
        <w:t>In</w:t>
      </w:r>
      <w:r w:rsidR="00A266B3">
        <w:t>:</w:t>
      </w:r>
      <w:r w:rsidR="00096069">
        <w:t xml:space="preserve"> Deutsche Gärtnerbörse vom 16.2.1963 weist die Firma Rosen Tantau darauf hin, dass alle nicht gestatteten vegetativen Vermehrungen dieser Sorte rechtswidrig und verboten s</w:t>
      </w:r>
      <w:r w:rsidR="00A266B3">
        <w:t xml:space="preserve">eien </w:t>
      </w:r>
      <w:r w:rsidR="00096069">
        <w:t>und ab sofort ohne Ansehen der Person gerichtlich verfolg</w:t>
      </w:r>
      <w:r w:rsidR="00904FFB">
        <w:t>t</w:t>
      </w:r>
      <w:r w:rsidR="00096069">
        <w:t xml:space="preserve"> w</w:t>
      </w:r>
      <w:r w:rsidR="009877F8">
        <w:t>ü</w:t>
      </w:r>
      <w:r w:rsidR="00096069">
        <w:t>rden; allerdings wird eine Frist von vier Wochen</w:t>
      </w:r>
      <w:r w:rsidR="00904FFB">
        <w:t xml:space="preserve"> </w:t>
      </w:r>
      <w:r w:rsidR="00096069">
        <w:t>eingeräumt</w:t>
      </w:r>
      <w:r w:rsidR="00A266B3">
        <w:t>,</w:t>
      </w:r>
      <w:r w:rsidR="00096069">
        <w:t xml:space="preserve"> um Zuwiderhandlungen auf gütlichem Wege zu bereinigen.</w:t>
      </w:r>
      <w:r w:rsidR="007009F9" w:rsidRPr="00342D99">
        <w:t xml:space="preserve"> </w:t>
      </w:r>
      <w:r w:rsidR="00616FF1">
        <w:t xml:space="preserve"> </w:t>
      </w:r>
    </w:p>
    <w:p w:rsidR="006E42FD" w:rsidRDefault="006E42FD" w:rsidP="00987E89"/>
    <w:p w:rsidR="00257EB2" w:rsidRDefault="00987E89" w:rsidP="00987E89">
      <w:r>
        <w:t xml:space="preserve">Geschützt wurden, dem Industriepatent vergleichbar, die Verfahren zur Herstellung der Rosen durch Kreuzung, Selektion und vegetative Vermehrung. Nicht nur </w:t>
      </w:r>
      <w:r w:rsidRPr="007C39B9">
        <w:rPr>
          <w:b/>
        </w:rPr>
        <w:t>die begrenzte Anzahl unterschiedlicher Methoden Sorten zu züchten und zu vermehren</w:t>
      </w:r>
      <w:r>
        <w:t xml:space="preserve">, sondern auch der </w:t>
      </w:r>
      <w:r>
        <w:lastRenderedPageBreak/>
        <w:t xml:space="preserve">Aufwand, Patente zu erhalten </w:t>
      </w:r>
      <w:r w:rsidRPr="007C39B9">
        <w:rPr>
          <w:b/>
        </w:rPr>
        <w:t>und deren Nutzung durch Dritte zu kontrollieren</w:t>
      </w:r>
      <w:r>
        <w:t xml:space="preserve">, </w:t>
      </w:r>
      <w:r w:rsidRPr="007C39B9">
        <w:rPr>
          <w:b/>
        </w:rPr>
        <w:t>waren keine aussichtsreiche Form der Sicherung der Züchterinteressen.</w:t>
      </w:r>
      <w:r>
        <w:t xml:space="preserve"> </w:t>
      </w:r>
      <w:r w:rsidR="007C39B9">
        <w:rPr>
          <w:b/>
        </w:rPr>
        <w:t>D</w:t>
      </w:r>
      <w:r w:rsidRPr="007C39B9">
        <w:rPr>
          <w:b/>
        </w:rPr>
        <w:t>as 1968 novellierte Patentgesetz</w:t>
      </w:r>
      <w:r>
        <w:t xml:space="preserve"> </w:t>
      </w:r>
      <w:r w:rsidR="007C39B9" w:rsidRPr="007C39B9">
        <w:rPr>
          <w:b/>
        </w:rPr>
        <w:t>schränkte</w:t>
      </w:r>
      <w:r w:rsidR="007C39B9">
        <w:t xml:space="preserve"> </w:t>
      </w:r>
      <w:r w:rsidRPr="007C39B9">
        <w:rPr>
          <w:b/>
        </w:rPr>
        <w:t xml:space="preserve">die </w:t>
      </w:r>
      <w:r>
        <w:t xml:space="preserve">Möglichkeit der </w:t>
      </w:r>
      <w:r w:rsidRPr="007C39B9">
        <w:rPr>
          <w:b/>
        </w:rPr>
        <w:t xml:space="preserve">Patentierung </w:t>
      </w:r>
      <w:r>
        <w:t xml:space="preserve">der Erfindung von Pflanzensorten und </w:t>
      </w:r>
      <w:r w:rsidR="006240D7">
        <w:t xml:space="preserve">die </w:t>
      </w:r>
      <w:r>
        <w:t xml:space="preserve">Verfahren zur Züchtung solcher Pflanzensorten </w:t>
      </w:r>
      <w:r w:rsidR="003D590C">
        <w:t xml:space="preserve">substantiell </w:t>
      </w:r>
      <w:r w:rsidRPr="007C39B9">
        <w:rPr>
          <w:b/>
        </w:rPr>
        <w:t>ein</w:t>
      </w:r>
      <w:r>
        <w:t xml:space="preserve">. Die im Anhang zum Sortenschutzgesetz aufgeführten Arten und deren Züchtungsverfahren waren nicht mehr patentfähig. </w:t>
      </w:r>
      <w:r w:rsidRPr="007C39B9">
        <w:rPr>
          <w:b/>
        </w:rPr>
        <w:t xml:space="preserve">Die Anstrengungen, Arten in das Artenverzeichnis aufzunehmen, </w:t>
      </w:r>
      <w:r w:rsidR="00BA7A6F">
        <w:rPr>
          <w:b/>
        </w:rPr>
        <w:t>v</w:t>
      </w:r>
      <w:r w:rsidRPr="007C39B9">
        <w:rPr>
          <w:b/>
        </w:rPr>
        <w:t>erkehr</w:t>
      </w:r>
      <w:r w:rsidR="00BA7A6F">
        <w:rPr>
          <w:b/>
        </w:rPr>
        <w:t>-</w:t>
      </w:r>
      <w:proofErr w:type="spellStart"/>
      <w:r w:rsidRPr="007C39B9">
        <w:rPr>
          <w:b/>
        </w:rPr>
        <w:t>ten</w:t>
      </w:r>
      <w:proofErr w:type="spellEnd"/>
      <w:r w:rsidRPr="007C39B9">
        <w:rPr>
          <w:b/>
        </w:rPr>
        <w:t xml:space="preserve"> sich damit ab 1968 in das angestrebte Gegenteil. </w:t>
      </w:r>
      <w:r>
        <w:t xml:space="preserve">Eine Übergangsregelung sah vor, die </w:t>
      </w:r>
      <w:r>
        <w:rPr>
          <w:b/>
        </w:rPr>
        <w:t>Restlaufzeit bestehender Patente</w:t>
      </w:r>
      <w:r>
        <w:t xml:space="preserve"> </w:t>
      </w:r>
      <w:r w:rsidR="00257EB2">
        <w:t>uneingeschränkt aufrecht zu erhalten.</w:t>
      </w:r>
    </w:p>
    <w:p w:rsidR="00BA7A6F" w:rsidRDefault="00BA7A6F" w:rsidP="00987E89"/>
    <w:p w:rsidR="00987E89" w:rsidRDefault="00987E89" w:rsidP="00987E89">
      <w:pPr>
        <w:rPr>
          <w:b/>
        </w:rPr>
      </w:pPr>
      <w:r>
        <w:t>Das</w:t>
      </w:r>
      <w:r>
        <w:rPr>
          <w:b/>
        </w:rPr>
        <w:t xml:space="preserve"> Deutsche Patentamt</w:t>
      </w:r>
      <w:r>
        <w:t xml:space="preserve"> hat außer für die dargestellten Beispiele Levkoje (1941) und Rose (</w:t>
      </w:r>
      <w:r w:rsidR="005411B0">
        <w:t xml:space="preserve">ab </w:t>
      </w:r>
      <w:r>
        <w:t>1949</w:t>
      </w:r>
      <w:r w:rsidR="005411B0">
        <w:t xml:space="preserve"> bis </w:t>
      </w:r>
      <w:r>
        <w:t>19</w:t>
      </w:r>
      <w:r w:rsidR="005411B0">
        <w:t>64</w:t>
      </w:r>
      <w:r>
        <w:t xml:space="preserve">) bis zur Novellierung des Patentgesetzes </w:t>
      </w:r>
      <w:r>
        <w:rPr>
          <w:b/>
        </w:rPr>
        <w:t xml:space="preserve">1968 und </w:t>
      </w:r>
      <w:r w:rsidR="001077B3">
        <w:rPr>
          <w:b/>
        </w:rPr>
        <w:t xml:space="preserve">bis zur Aufhebung des Artenverzeichnisses 1998 </w:t>
      </w:r>
      <w:r>
        <w:t xml:space="preserve">keine weiteren Patente für Zierpflanzen erteilt. Erst das </w:t>
      </w:r>
      <w:proofErr w:type="spellStart"/>
      <w:r>
        <w:rPr>
          <w:b/>
        </w:rPr>
        <w:t>Europä</w:t>
      </w:r>
      <w:r w:rsidR="005830E7">
        <w:rPr>
          <w:b/>
        </w:rPr>
        <w:t>-</w:t>
      </w:r>
      <w:r>
        <w:rPr>
          <w:b/>
        </w:rPr>
        <w:t>ische</w:t>
      </w:r>
      <w:proofErr w:type="spellEnd"/>
      <w:r>
        <w:rPr>
          <w:b/>
        </w:rPr>
        <w:t xml:space="preserve"> Patentamt</w:t>
      </w:r>
      <w:r>
        <w:t xml:space="preserve"> hat nach Entscheidung seiner Großen Beschwerdekammer im </w:t>
      </w:r>
      <w:r>
        <w:rPr>
          <w:b/>
        </w:rPr>
        <w:t>Jahr 2016 erstmals</w:t>
      </w:r>
      <w:r>
        <w:t xml:space="preserve"> wieder </w:t>
      </w:r>
      <w:r>
        <w:rPr>
          <w:b/>
        </w:rPr>
        <w:t>einen Patenanspruch</w:t>
      </w:r>
      <w:r>
        <w:t xml:space="preserve"> für eine Zierpflanze mit bestimmten Eigenschaften (</w:t>
      </w:r>
      <w:proofErr w:type="spellStart"/>
      <w:r>
        <w:rPr>
          <w:i/>
        </w:rPr>
        <w:t>Kalanchoe</w:t>
      </w:r>
      <w:proofErr w:type="spellEnd"/>
      <w:r w:rsidR="003D590C">
        <w:rPr>
          <w:i/>
        </w:rPr>
        <w:t>-</w:t>
      </w:r>
      <w:r>
        <w:t>Pflanze mit gefüllter Blüte)</w:t>
      </w:r>
      <w:r>
        <w:rPr>
          <w:b/>
          <w:i/>
        </w:rPr>
        <w:t xml:space="preserve"> </w:t>
      </w:r>
      <w:r>
        <w:rPr>
          <w:b/>
        </w:rPr>
        <w:t>auf</w:t>
      </w:r>
      <w:r>
        <w:t xml:space="preserve"> </w:t>
      </w:r>
      <w:r>
        <w:rPr>
          <w:b/>
        </w:rPr>
        <w:t>der</w:t>
      </w:r>
      <w:r>
        <w:t xml:space="preserve"> </w:t>
      </w:r>
      <w:r>
        <w:rPr>
          <w:b/>
        </w:rPr>
        <w:t xml:space="preserve">Grundlage eines </w:t>
      </w:r>
      <w:proofErr w:type="spellStart"/>
      <w:r>
        <w:rPr>
          <w:b/>
        </w:rPr>
        <w:t>Product</w:t>
      </w:r>
      <w:proofErr w:type="spellEnd"/>
      <w:r>
        <w:rPr>
          <w:b/>
        </w:rPr>
        <w:t xml:space="preserve"> </w:t>
      </w:r>
      <w:proofErr w:type="spellStart"/>
      <w:r>
        <w:rPr>
          <w:b/>
        </w:rPr>
        <w:t>by</w:t>
      </w:r>
      <w:proofErr w:type="spellEnd"/>
      <w:r>
        <w:rPr>
          <w:b/>
        </w:rPr>
        <w:t xml:space="preserve"> </w:t>
      </w:r>
      <w:proofErr w:type="spellStart"/>
      <w:r>
        <w:rPr>
          <w:b/>
        </w:rPr>
        <w:t>Process</w:t>
      </w:r>
      <w:proofErr w:type="spellEnd"/>
      <w:r>
        <w:rPr>
          <w:b/>
        </w:rPr>
        <w:t xml:space="preserve"> Patentes positiv beschieden.</w:t>
      </w:r>
    </w:p>
    <w:p w:rsidR="00AE78F3" w:rsidRDefault="00AE78F3" w:rsidP="0072153C"/>
    <w:p w:rsidR="003D590C" w:rsidRPr="00AE78F3" w:rsidRDefault="00AE78F3" w:rsidP="0072153C">
      <w:pPr>
        <w:rPr>
          <w:b/>
        </w:rPr>
      </w:pPr>
      <w:r w:rsidRPr="00AE78F3">
        <w:t xml:space="preserve">1.1.5 </w:t>
      </w:r>
      <w:r w:rsidRPr="00AE78F3">
        <w:rPr>
          <w:b/>
        </w:rPr>
        <w:t>Sortenschutz durch Warenzeichen</w:t>
      </w:r>
    </w:p>
    <w:p w:rsidR="00AE78F3" w:rsidRDefault="00AE78F3" w:rsidP="0072153C">
      <w:pPr>
        <w:rPr>
          <w:b/>
        </w:rPr>
      </w:pPr>
      <w:r w:rsidRPr="00AE78F3">
        <w:t xml:space="preserve">Neben der Patentierung </w:t>
      </w:r>
      <w:r>
        <w:t xml:space="preserve">haben </w:t>
      </w:r>
      <w:r w:rsidR="00A3510C">
        <w:t xml:space="preserve">Züchterfirmen </w:t>
      </w:r>
      <w:r>
        <w:t>Warenzeichen als Schutz ihrer Züchtungs</w:t>
      </w:r>
      <w:r w:rsidR="00A3510C">
        <w:t>-</w:t>
      </w:r>
      <w:proofErr w:type="spellStart"/>
      <w:r>
        <w:t>ergebnisse</w:t>
      </w:r>
      <w:proofErr w:type="spellEnd"/>
      <w:r>
        <w:t xml:space="preserve"> beantragt und nach Eintragung als Grundlage für die Verträge mit Nutzern verwendet. </w:t>
      </w:r>
      <w:r w:rsidR="00A3510C">
        <w:t xml:space="preserve">Die Rosensorte ‘Kordes Sondermeldung‘ </w:t>
      </w:r>
      <w:r w:rsidR="00A3510C" w:rsidRPr="00A3510C">
        <w:t xml:space="preserve">war </w:t>
      </w:r>
      <w:r w:rsidR="00A3510C">
        <w:t>zum Beispiel zusätzlich zum Patent ab 1952 auch durch Warenzeichen geschützt.</w:t>
      </w:r>
    </w:p>
    <w:p w:rsidR="00A3510C" w:rsidRDefault="00A3510C" w:rsidP="0072153C">
      <w:pPr>
        <w:rPr>
          <w:b/>
        </w:rPr>
      </w:pPr>
    </w:p>
    <w:p w:rsidR="00D15139" w:rsidRPr="00425EAC" w:rsidRDefault="00426856" w:rsidP="0072153C">
      <w:pPr>
        <w:rPr>
          <w:b/>
        </w:rPr>
      </w:pPr>
      <w:r>
        <w:rPr>
          <w:b/>
        </w:rPr>
        <w:t xml:space="preserve">1.2 </w:t>
      </w:r>
      <w:r w:rsidR="00D15139" w:rsidRPr="00425EAC">
        <w:rPr>
          <w:b/>
        </w:rPr>
        <w:t xml:space="preserve">Sortenschutz weltweit </w:t>
      </w:r>
    </w:p>
    <w:p w:rsidR="005673A9" w:rsidRPr="00E768C5" w:rsidRDefault="005673A9" w:rsidP="00D15139">
      <w:pPr>
        <w:rPr>
          <w:b/>
        </w:rPr>
      </w:pPr>
      <w:r>
        <w:t xml:space="preserve">1.2.1 </w:t>
      </w:r>
      <w:r w:rsidRPr="00E768C5">
        <w:rPr>
          <w:b/>
        </w:rPr>
        <w:t>ASSINSEL und ISF</w:t>
      </w:r>
    </w:p>
    <w:p w:rsidR="005A49F6" w:rsidRDefault="00D14D3A" w:rsidP="00D15139">
      <w:r w:rsidRPr="00D14D3A">
        <w:t xml:space="preserve">Die Länder Dänemark, Frankreich, Holland und Deutschland gründeten 1938 die </w:t>
      </w:r>
      <w:proofErr w:type="spellStart"/>
      <w:r w:rsidRPr="00430A90">
        <w:rPr>
          <w:b/>
        </w:rPr>
        <w:t>Ass</w:t>
      </w:r>
      <w:r w:rsidRPr="00D14D3A">
        <w:t>ociation</w:t>
      </w:r>
      <w:proofErr w:type="spellEnd"/>
      <w:r w:rsidRPr="00D14D3A">
        <w:t xml:space="preserve"> </w:t>
      </w:r>
      <w:r w:rsidRPr="00430A90">
        <w:rPr>
          <w:b/>
        </w:rPr>
        <w:t>In</w:t>
      </w:r>
      <w:r w:rsidRPr="00D14D3A">
        <w:t xml:space="preserve">ternationale des </w:t>
      </w:r>
      <w:proofErr w:type="spellStart"/>
      <w:r w:rsidRPr="00430A90">
        <w:rPr>
          <w:b/>
        </w:rPr>
        <w:t>Sél</w:t>
      </w:r>
      <w:r w:rsidRPr="00D14D3A">
        <w:t>ectionneurs</w:t>
      </w:r>
      <w:proofErr w:type="spellEnd"/>
      <w:r w:rsidRPr="00D14D3A">
        <w:t xml:space="preserve"> </w:t>
      </w:r>
      <w:proofErr w:type="spellStart"/>
      <w:r w:rsidRPr="00D14D3A">
        <w:t>pour</w:t>
      </w:r>
      <w:proofErr w:type="spellEnd"/>
      <w:r w:rsidRPr="00D14D3A">
        <w:t xml:space="preserve"> la </w:t>
      </w:r>
      <w:proofErr w:type="spellStart"/>
      <w:r w:rsidRPr="00D14D3A">
        <w:t>Protection</w:t>
      </w:r>
      <w:proofErr w:type="spellEnd"/>
      <w:r w:rsidRPr="00D14D3A">
        <w:t xml:space="preserve"> des </w:t>
      </w:r>
      <w:proofErr w:type="spellStart"/>
      <w:r w:rsidRPr="00D14D3A">
        <w:t>Obtentions</w:t>
      </w:r>
      <w:proofErr w:type="spellEnd"/>
      <w:r w:rsidRPr="00D14D3A">
        <w:t xml:space="preserve"> </w:t>
      </w:r>
      <w:proofErr w:type="spellStart"/>
      <w:r w:rsidRPr="00D14D3A">
        <w:t>Végétales</w:t>
      </w:r>
      <w:proofErr w:type="spellEnd"/>
      <w:r w:rsidRPr="00D14D3A">
        <w:t xml:space="preserve"> (ASSINSEL) mit Sitz in Amsterdam. Es war das Ziel, einen internationalen Schutz für jede Pflanzen-</w:t>
      </w:r>
      <w:proofErr w:type="spellStart"/>
      <w:r w:rsidRPr="00D14D3A">
        <w:t>züchtung</w:t>
      </w:r>
      <w:proofErr w:type="spellEnd"/>
      <w:r w:rsidRPr="00D14D3A">
        <w:t xml:space="preserve"> und das Recht auf Einzug von Lizenzen zu begründen.</w:t>
      </w:r>
      <w:r>
        <w:t xml:space="preserve"> </w:t>
      </w:r>
      <w:r w:rsidR="00851350">
        <w:t xml:space="preserve">Im Focus standen </w:t>
      </w:r>
      <w:proofErr w:type="spellStart"/>
      <w:r w:rsidR="00851350">
        <w:t>landwirt-schaftlich</w:t>
      </w:r>
      <w:proofErr w:type="spellEnd"/>
      <w:r w:rsidR="00851350">
        <w:t xml:space="preserve"> genutzte Arten. </w:t>
      </w:r>
      <w:r w:rsidR="001466F9">
        <w:t xml:space="preserve">Unterbrochen durch die </w:t>
      </w:r>
      <w:r w:rsidR="001466F9" w:rsidRPr="00D14D3A">
        <w:t>Kriegsereignisse</w:t>
      </w:r>
      <w:r w:rsidR="001466F9">
        <w:t xml:space="preserve"> entwickelte sich</w:t>
      </w:r>
      <w:r w:rsidR="008A51F7">
        <w:t xml:space="preserve"> A</w:t>
      </w:r>
      <w:r w:rsidR="001466F9">
        <w:t xml:space="preserve">SSINSEL nach dem Krieg </w:t>
      </w:r>
      <w:r w:rsidR="005A49F6">
        <w:t xml:space="preserve">schrittweise zu der 2002 gegründeten </w:t>
      </w:r>
      <w:r w:rsidR="005A49F6" w:rsidRPr="00430A90">
        <w:rPr>
          <w:b/>
        </w:rPr>
        <w:t>I</w:t>
      </w:r>
      <w:r w:rsidR="005A49F6">
        <w:t xml:space="preserve">nternational </w:t>
      </w:r>
      <w:proofErr w:type="spellStart"/>
      <w:r w:rsidR="005A49F6" w:rsidRPr="00430A90">
        <w:rPr>
          <w:b/>
        </w:rPr>
        <w:t>S</w:t>
      </w:r>
      <w:r w:rsidR="005A49F6">
        <w:t>eed</w:t>
      </w:r>
      <w:proofErr w:type="spellEnd"/>
      <w:r w:rsidR="005A49F6">
        <w:t xml:space="preserve"> </w:t>
      </w:r>
      <w:proofErr w:type="spellStart"/>
      <w:r w:rsidR="005A49F6" w:rsidRPr="00430A90">
        <w:rPr>
          <w:b/>
        </w:rPr>
        <w:t>F</w:t>
      </w:r>
      <w:r w:rsidR="005A49F6">
        <w:t>ederation</w:t>
      </w:r>
      <w:proofErr w:type="spellEnd"/>
      <w:r w:rsidR="005A49F6">
        <w:t xml:space="preserve"> (ISF)</w:t>
      </w:r>
      <w:r w:rsidR="0002489D">
        <w:t xml:space="preserve"> in der auch Anbieter von Strauch- und Forstbaumsamen Mitglied sind.</w:t>
      </w:r>
    </w:p>
    <w:p w:rsidR="00257EB2" w:rsidRDefault="00257EB2" w:rsidP="00D15139"/>
    <w:p w:rsidR="005673A9" w:rsidRPr="00E768C5" w:rsidRDefault="005673A9" w:rsidP="00D15139">
      <w:pPr>
        <w:rPr>
          <w:b/>
        </w:rPr>
      </w:pPr>
      <w:r>
        <w:t xml:space="preserve">1.2.2 </w:t>
      </w:r>
      <w:r w:rsidRPr="00E768C5">
        <w:rPr>
          <w:b/>
        </w:rPr>
        <w:t>Sortenschutz im Geltungsbereich der UPOV</w:t>
      </w:r>
    </w:p>
    <w:p w:rsidR="001466F9" w:rsidRDefault="005A49F6" w:rsidP="00D15139">
      <w:r>
        <w:t xml:space="preserve">Die </w:t>
      </w:r>
      <w:r w:rsidR="0002489D">
        <w:t xml:space="preserve">Züchter vegetativ </w:t>
      </w:r>
      <w:proofErr w:type="spellStart"/>
      <w:r w:rsidR="0002489D">
        <w:t>vermehrbarer</w:t>
      </w:r>
      <w:proofErr w:type="spellEnd"/>
      <w:r w:rsidR="0002489D">
        <w:t xml:space="preserve"> </w:t>
      </w:r>
      <w:r>
        <w:t>Zier- und Obst</w:t>
      </w:r>
      <w:r w:rsidR="0002489D">
        <w:t>pflanzen s</w:t>
      </w:r>
      <w:r>
        <w:t xml:space="preserve">uchten </w:t>
      </w:r>
      <w:r w:rsidR="0002489D">
        <w:t xml:space="preserve">nach dem Krieg </w:t>
      </w:r>
      <w:r>
        <w:t xml:space="preserve">Anschluss an das </w:t>
      </w:r>
      <w:r w:rsidR="00D14D3A" w:rsidRPr="00D14D3A">
        <w:t xml:space="preserve">1961 </w:t>
      </w:r>
      <w:r>
        <w:t xml:space="preserve">verhandelte und 1968 in Kraft tretende </w:t>
      </w:r>
      <w:r w:rsidR="00D14D3A" w:rsidRPr="00D14D3A">
        <w:t>Internationale Übereinkommen zum Schutz von Pflanzenzüchtungen UPOV (</w:t>
      </w:r>
      <w:r w:rsidR="00D14D3A" w:rsidRPr="00430A90">
        <w:rPr>
          <w:b/>
        </w:rPr>
        <w:t>U</w:t>
      </w:r>
      <w:r w:rsidR="00D14D3A" w:rsidRPr="00D14D3A">
        <w:t xml:space="preserve">nion </w:t>
      </w:r>
      <w:proofErr w:type="spellStart"/>
      <w:r w:rsidR="00430A90">
        <w:t>Internatiole</w:t>
      </w:r>
      <w:proofErr w:type="spellEnd"/>
      <w:r w:rsidR="00430A90">
        <w:t xml:space="preserve"> </w:t>
      </w:r>
      <w:proofErr w:type="spellStart"/>
      <w:r w:rsidR="00D14D3A" w:rsidRPr="00BA7A6F">
        <w:t>p</w:t>
      </w:r>
      <w:r w:rsidR="00D14D3A" w:rsidRPr="00D14D3A">
        <w:t>our</w:t>
      </w:r>
      <w:proofErr w:type="spellEnd"/>
      <w:r w:rsidR="00D14D3A" w:rsidRPr="00D14D3A">
        <w:t xml:space="preserve"> la </w:t>
      </w:r>
      <w:proofErr w:type="spellStart"/>
      <w:r w:rsidR="00D14D3A" w:rsidRPr="00430A90">
        <w:rPr>
          <w:b/>
        </w:rPr>
        <w:t>P</w:t>
      </w:r>
      <w:r w:rsidR="00D14D3A" w:rsidRPr="00D14D3A">
        <w:t>rotection</w:t>
      </w:r>
      <w:proofErr w:type="spellEnd"/>
      <w:r w:rsidR="00D14D3A" w:rsidRPr="00D14D3A">
        <w:t xml:space="preserve"> des </w:t>
      </w:r>
      <w:proofErr w:type="spellStart"/>
      <w:r w:rsidR="00D14D3A" w:rsidRPr="00430A90">
        <w:rPr>
          <w:b/>
        </w:rPr>
        <w:t>O</w:t>
      </w:r>
      <w:r w:rsidR="00D14D3A" w:rsidRPr="00D14D3A">
        <w:t>btentions</w:t>
      </w:r>
      <w:proofErr w:type="spellEnd"/>
      <w:r w:rsidR="00D14D3A" w:rsidRPr="00D14D3A">
        <w:t xml:space="preserve"> </w:t>
      </w:r>
      <w:proofErr w:type="spellStart"/>
      <w:r w:rsidR="00D14D3A" w:rsidRPr="00430A90">
        <w:rPr>
          <w:b/>
        </w:rPr>
        <w:t>V</w:t>
      </w:r>
      <w:r w:rsidR="00D14D3A" w:rsidRPr="00D14D3A">
        <w:t>égétales</w:t>
      </w:r>
      <w:proofErr w:type="spellEnd"/>
      <w:r w:rsidR="00D14D3A" w:rsidRPr="00D14D3A">
        <w:t>)</w:t>
      </w:r>
      <w:r w:rsidR="00930942">
        <w:t>, de</w:t>
      </w:r>
      <w:r w:rsidR="002C4CB4">
        <w:t>m</w:t>
      </w:r>
      <w:r w:rsidR="00930942">
        <w:t xml:space="preserve"> die Bundesrepublik Deutschland 1968 beigetreten ist.</w:t>
      </w:r>
      <w:r w:rsidR="00851350">
        <w:t xml:space="preserve"> </w:t>
      </w:r>
      <w:r w:rsidR="001466F9">
        <w:t xml:space="preserve">Grundsätzlich waren </w:t>
      </w:r>
      <w:r>
        <w:t xml:space="preserve">Sorten </w:t>
      </w:r>
      <w:r w:rsidR="001466F9">
        <w:t>alle</w:t>
      </w:r>
      <w:r>
        <w:t>r</w:t>
      </w:r>
      <w:r w:rsidR="001466F9">
        <w:t xml:space="preserve"> Gattungen und Arten schutzwürdig, allerdings nu</w:t>
      </w:r>
      <w:r w:rsidR="0002489D">
        <w:t>r,</w:t>
      </w:r>
      <w:r w:rsidR="001466F9">
        <w:t xml:space="preserve"> wenn sie in dem Anhang zur Konvention aufgeführt waren. Nach Abschluss der Verhandlungen wurde die</w:t>
      </w:r>
      <w:r>
        <w:t xml:space="preserve"> Erweiterung des Anhanges </w:t>
      </w:r>
      <w:r w:rsidR="001466F9">
        <w:t>den jeweiligen Mitgliedsstaaten übertragen.</w:t>
      </w:r>
    </w:p>
    <w:p w:rsidR="00930942" w:rsidRDefault="00930942" w:rsidP="00D15139"/>
    <w:p w:rsidR="00D15139" w:rsidRDefault="00A71E30" w:rsidP="00D15139">
      <w:r>
        <w:t xml:space="preserve">Mit </w:t>
      </w:r>
      <w:r w:rsidR="00D15139">
        <w:t xml:space="preserve">sachkundiger Unterstützung durch CIOPORA (International) </w:t>
      </w:r>
      <w:r>
        <w:t xml:space="preserve">gelang es </w:t>
      </w:r>
      <w:r w:rsidR="00D15139">
        <w:t>den</w:t>
      </w:r>
      <w:r>
        <w:t xml:space="preserve"> </w:t>
      </w:r>
      <w:r w:rsidR="00D15139">
        <w:t>Firmen W. Kordes‘ Söhne (Reimar und Wilhelm Kordes</w:t>
      </w:r>
      <w:r w:rsidR="008A51F7">
        <w:t xml:space="preserve"> II</w:t>
      </w:r>
      <w:r w:rsidR="00D15139">
        <w:t>) und Rosen Tantau (Wolfgang Fiedler)</w:t>
      </w:r>
      <w:r w:rsidR="00851350">
        <w:t xml:space="preserve"> </w:t>
      </w:r>
      <w:r w:rsidR="00D15139">
        <w:t xml:space="preserve"> </w:t>
      </w:r>
      <w:r w:rsidR="0002489D">
        <w:t xml:space="preserve">vor in Kraft treten der Konvention Rosen </w:t>
      </w:r>
      <w:r w:rsidR="00D15139">
        <w:t xml:space="preserve">in </w:t>
      </w:r>
      <w:r w:rsidR="00D15139" w:rsidRPr="00505C4A">
        <w:t xml:space="preserve">das Verzeichnis der schutzwürdigen </w:t>
      </w:r>
      <w:r>
        <w:t xml:space="preserve">Arten </w:t>
      </w:r>
      <w:proofErr w:type="spellStart"/>
      <w:r>
        <w:t>aufzu</w:t>
      </w:r>
      <w:proofErr w:type="spellEnd"/>
      <w:r w:rsidR="008A51F7">
        <w:t>-</w:t>
      </w:r>
      <w:r>
        <w:t>n</w:t>
      </w:r>
      <w:r w:rsidR="008A51F7">
        <w:t>ehmen</w:t>
      </w:r>
      <w:r>
        <w:t xml:space="preserve">. </w:t>
      </w:r>
      <w:r w:rsidR="00D15139">
        <w:t>Rosen</w:t>
      </w:r>
      <w:r w:rsidR="00851350">
        <w:t xml:space="preserve">sorten </w:t>
      </w:r>
      <w:r w:rsidR="00D15139">
        <w:t xml:space="preserve"> waren damit im Geltungsbereich der UPOV international</w:t>
      </w:r>
      <w:r w:rsidR="008A51F7">
        <w:t xml:space="preserve"> </w:t>
      </w:r>
      <w:proofErr w:type="spellStart"/>
      <w:r w:rsidR="008A51F7">
        <w:t>s</w:t>
      </w:r>
      <w:r w:rsidR="00D15139">
        <w:t>chutz</w:t>
      </w:r>
      <w:proofErr w:type="spellEnd"/>
      <w:r w:rsidR="008A51F7">
        <w:t>-</w:t>
      </w:r>
      <w:r w:rsidR="00D15139">
        <w:t>würdig</w:t>
      </w:r>
      <w:r w:rsidR="001466F9">
        <w:t>;</w:t>
      </w:r>
      <w:r w:rsidR="00D15139">
        <w:t xml:space="preserve"> </w:t>
      </w:r>
      <w:r w:rsidR="001466F9">
        <w:t>e</w:t>
      </w:r>
      <w:r w:rsidR="00851350">
        <w:t xml:space="preserve">benso </w:t>
      </w:r>
      <w:r w:rsidR="001466F9">
        <w:t xml:space="preserve">wie </w:t>
      </w:r>
      <w:r w:rsidR="00851350">
        <w:t xml:space="preserve">Sorten von Nelken und Apfel. </w:t>
      </w:r>
      <w:r w:rsidR="00D15139">
        <w:t xml:space="preserve">Damit </w:t>
      </w:r>
      <w:r w:rsidR="00851350">
        <w:t xml:space="preserve">fielen </w:t>
      </w:r>
      <w:r w:rsidR="00D15139">
        <w:t xml:space="preserve">jedoch weder die Vermehrung geschützter Sorten zum eigenen Bedarf, nach dem sogenannten </w:t>
      </w:r>
      <w:r w:rsidR="00D15139" w:rsidRPr="003E4284">
        <w:rPr>
          <w:b/>
        </w:rPr>
        <w:t>Landwirte-Privileg</w:t>
      </w:r>
      <w:r w:rsidR="00D15139">
        <w:t>, noch z</w:t>
      </w:r>
      <w:r w:rsidR="003D590C">
        <w:t xml:space="preserve">um </w:t>
      </w:r>
      <w:r w:rsidR="00D15139">
        <w:t>B</w:t>
      </w:r>
      <w:r w:rsidR="003D590C">
        <w:t>eispiel</w:t>
      </w:r>
      <w:r w:rsidR="00D15139">
        <w:t xml:space="preserve"> die </w:t>
      </w:r>
      <w:r w:rsidR="00D15139" w:rsidRPr="00851350">
        <w:rPr>
          <w:b/>
        </w:rPr>
        <w:t>Produktion</w:t>
      </w:r>
      <w:r w:rsidR="00D15139">
        <w:t xml:space="preserve"> und </w:t>
      </w:r>
      <w:r w:rsidR="00D15139" w:rsidRPr="003E4284">
        <w:rPr>
          <w:b/>
        </w:rPr>
        <w:t>Vermarktung</w:t>
      </w:r>
      <w:r w:rsidR="00D15139">
        <w:t xml:space="preserve"> von </w:t>
      </w:r>
      <w:r w:rsidR="00D15139" w:rsidRPr="00851350">
        <w:rPr>
          <w:b/>
        </w:rPr>
        <w:t>Schnittrosen</w:t>
      </w:r>
      <w:r w:rsidR="00D15139">
        <w:t xml:space="preserve"> </w:t>
      </w:r>
      <w:r w:rsidR="00851350">
        <w:t xml:space="preserve">in den </w:t>
      </w:r>
      <w:r w:rsidR="00D15139">
        <w:t>Verfügungsbereich des Sortenschutzinhabers. Hier haben erst die 1972, 1978 und 1991 erfolgten Novellierungen die Interessen der Sortenschutzinhaber teilweise berücksichtigt.</w:t>
      </w:r>
    </w:p>
    <w:p w:rsidR="005673A9" w:rsidRDefault="00426856" w:rsidP="0072153C">
      <w:pPr>
        <w:rPr>
          <w:b/>
        </w:rPr>
      </w:pPr>
      <w:r>
        <w:rPr>
          <w:b/>
        </w:rPr>
        <w:lastRenderedPageBreak/>
        <w:t xml:space="preserve">1.3 </w:t>
      </w:r>
      <w:r w:rsidR="00D15139" w:rsidRPr="00425EAC">
        <w:rPr>
          <w:b/>
        </w:rPr>
        <w:t xml:space="preserve">Gemeinschaftlicher Sortenschutz in Europa </w:t>
      </w:r>
      <w:r w:rsidR="00E768C5" w:rsidRPr="00FA2F26">
        <w:t>(CPVO)</w:t>
      </w:r>
    </w:p>
    <w:p w:rsidR="001C4C43" w:rsidRDefault="00D15139" w:rsidP="0072153C">
      <w:r w:rsidRPr="00F76093">
        <w:rPr>
          <w:b/>
        </w:rPr>
        <w:t>Mit der 1995 erfolgten Gründung des</w:t>
      </w:r>
      <w:r w:rsidRPr="003252E1">
        <w:t xml:space="preserve"> </w:t>
      </w:r>
      <w:r w:rsidRPr="00993BAF">
        <w:rPr>
          <w:b/>
        </w:rPr>
        <w:t>Gemeinschaftlichen Sortenamtes (</w:t>
      </w:r>
      <w:r w:rsidRPr="008B2AAD">
        <w:rPr>
          <w:b/>
        </w:rPr>
        <w:t>C</w:t>
      </w:r>
      <w:r w:rsidRPr="00F76093">
        <w:t xml:space="preserve">ommunity </w:t>
      </w:r>
      <w:r w:rsidRPr="008B2AAD">
        <w:rPr>
          <w:b/>
        </w:rPr>
        <w:t>P</w:t>
      </w:r>
      <w:r w:rsidRPr="00F76093">
        <w:t xml:space="preserve">lant </w:t>
      </w:r>
      <w:proofErr w:type="spellStart"/>
      <w:r w:rsidRPr="008B2AAD">
        <w:rPr>
          <w:b/>
        </w:rPr>
        <w:t>V</w:t>
      </w:r>
      <w:r w:rsidRPr="00F76093">
        <w:t>ariety</w:t>
      </w:r>
      <w:proofErr w:type="spellEnd"/>
      <w:r w:rsidRPr="00F76093">
        <w:t xml:space="preserve"> </w:t>
      </w:r>
      <w:r w:rsidRPr="008B2AAD">
        <w:rPr>
          <w:b/>
        </w:rPr>
        <w:t>O</w:t>
      </w:r>
      <w:r w:rsidRPr="00F76093">
        <w:t>ffice</w:t>
      </w:r>
      <w:r w:rsidRPr="00993BAF">
        <w:rPr>
          <w:b/>
        </w:rPr>
        <w:t>, CPVO)</w:t>
      </w:r>
      <w:r w:rsidRPr="003252E1">
        <w:t xml:space="preserve"> und dem von diesem Amt verliehenen und in der gesamten Europäischen Union geltenden Sortenschutz, </w:t>
      </w:r>
      <w:r w:rsidRPr="003E4284">
        <w:rPr>
          <w:b/>
        </w:rPr>
        <w:t>hat der nationale Sortenschutz</w:t>
      </w:r>
      <w:r w:rsidRPr="003252E1">
        <w:t xml:space="preserve"> sein </w:t>
      </w:r>
      <w:proofErr w:type="spellStart"/>
      <w:r w:rsidRPr="003252E1">
        <w:t>Alleinstel-lungsmerkmal</w:t>
      </w:r>
      <w:proofErr w:type="spellEnd"/>
      <w:r w:rsidRPr="003252E1">
        <w:t xml:space="preserve"> und damit </w:t>
      </w:r>
      <w:r w:rsidRPr="003E4284">
        <w:rPr>
          <w:b/>
        </w:rPr>
        <w:t>an Bedeutung verloren</w:t>
      </w:r>
      <w:r w:rsidRPr="003252E1">
        <w:t>.</w:t>
      </w:r>
      <w:r w:rsidR="000875ED">
        <w:t xml:space="preserve"> CIOPORA Deutschland hat sich sehr aber erfolglos bemüht, Hannover anstelle von </w:t>
      </w:r>
      <w:proofErr w:type="gramStart"/>
      <w:r w:rsidR="000875ED">
        <w:t>Angers</w:t>
      </w:r>
      <w:proofErr w:type="gramEnd"/>
      <w:r w:rsidR="000875ED">
        <w:t xml:space="preserve"> als Sitz des Gemeinschaftlichen Sorten-</w:t>
      </w:r>
      <w:proofErr w:type="spellStart"/>
      <w:r w:rsidR="000875ED">
        <w:t>amtes</w:t>
      </w:r>
      <w:proofErr w:type="spellEnd"/>
      <w:r w:rsidR="000875ED">
        <w:t xml:space="preserve"> durchzusetzen. </w:t>
      </w:r>
    </w:p>
    <w:p w:rsidR="000875ED" w:rsidRDefault="000875ED" w:rsidP="0072153C">
      <w:pPr>
        <w:rPr>
          <w:b/>
        </w:rPr>
      </w:pPr>
    </w:p>
    <w:p w:rsidR="00D15139" w:rsidRPr="00F943AE" w:rsidRDefault="00426856" w:rsidP="0072153C">
      <w:pPr>
        <w:rPr>
          <w:b/>
        </w:rPr>
      </w:pPr>
      <w:r>
        <w:rPr>
          <w:b/>
        </w:rPr>
        <w:t xml:space="preserve">1.4 </w:t>
      </w:r>
      <w:r w:rsidR="00E531D0" w:rsidRPr="00F943AE">
        <w:rPr>
          <w:b/>
        </w:rPr>
        <w:t>Novellierung der Sortenschutz</w:t>
      </w:r>
      <w:r w:rsidR="006D7DE8">
        <w:rPr>
          <w:b/>
        </w:rPr>
        <w:t>gesetze</w:t>
      </w:r>
    </w:p>
    <w:p w:rsidR="0072153C" w:rsidRDefault="002A1B66" w:rsidP="0072153C">
      <w:r w:rsidRPr="0094237A">
        <w:t>Sowohl die nationalen als auch die internationalen Sortenschutzgesetze wurden seit ihrer In-</w:t>
      </w:r>
      <w:proofErr w:type="spellStart"/>
      <w:r w:rsidRPr="0094237A">
        <w:t>kraftsetzung</w:t>
      </w:r>
      <w:proofErr w:type="spellEnd"/>
      <w:r w:rsidRPr="0094237A">
        <w:t xml:space="preserve"> novelliert.</w:t>
      </w:r>
      <w:r>
        <w:t xml:space="preserve"> </w:t>
      </w:r>
      <w:r w:rsidR="003D590C">
        <w:t>So wurde a</w:t>
      </w:r>
      <w:r>
        <w:t xml:space="preserve">b </w:t>
      </w:r>
      <w:r w:rsidRPr="003252E1">
        <w:t xml:space="preserve">1968 das Artenverzeichnis zum </w:t>
      </w:r>
      <w:r w:rsidR="00257EB2">
        <w:t>(</w:t>
      </w:r>
      <w:r w:rsidRPr="00257EB2">
        <w:t>Deutschen</w:t>
      </w:r>
      <w:r w:rsidR="00257EB2">
        <w:t>)</w:t>
      </w:r>
      <w:r w:rsidRPr="0094237A">
        <w:rPr>
          <w:b/>
        </w:rPr>
        <w:t xml:space="preserve"> Sorten</w:t>
      </w:r>
      <w:r w:rsidR="003D590C">
        <w:rPr>
          <w:b/>
        </w:rPr>
        <w:t>-</w:t>
      </w:r>
      <w:proofErr w:type="spellStart"/>
      <w:r w:rsidRPr="0094237A">
        <w:rPr>
          <w:b/>
        </w:rPr>
        <w:t>schutzgesetz</w:t>
      </w:r>
      <w:proofErr w:type="spellEnd"/>
      <w:r w:rsidRPr="003252E1">
        <w:t xml:space="preserve"> </w:t>
      </w:r>
      <w:r>
        <w:t xml:space="preserve">moderat </w:t>
      </w:r>
      <w:r w:rsidRPr="003252E1">
        <w:t xml:space="preserve">erweitert, </w:t>
      </w:r>
      <w:r>
        <w:t>a</w:t>
      </w:r>
      <w:r w:rsidRPr="003252E1">
        <w:t xml:space="preserve">b 1974 </w:t>
      </w:r>
      <w:r>
        <w:t xml:space="preserve">verstärkt </w:t>
      </w:r>
      <w:r w:rsidRPr="003252E1">
        <w:t xml:space="preserve">um zahlreiche Zierpflanzen-, Gehölz- und Obstarten und als nachwachsende Rohstoffe und Heil- und Gewürzpflanzen nutzbare Arten. </w:t>
      </w:r>
      <w:r w:rsidRPr="003E4284">
        <w:rPr>
          <w:b/>
        </w:rPr>
        <w:t>Ab 1992</w:t>
      </w:r>
      <w:r w:rsidRPr="003252E1">
        <w:t xml:space="preserve"> ist </w:t>
      </w:r>
      <w:r>
        <w:t xml:space="preserve">der Eintrag in </w:t>
      </w:r>
      <w:r w:rsidRPr="003252E1">
        <w:t xml:space="preserve">das Artenverzeichnis entfallen </w:t>
      </w:r>
      <w:r w:rsidRPr="003E4284">
        <w:t>und</w:t>
      </w:r>
      <w:r w:rsidRPr="003E4284">
        <w:rPr>
          <w:b/>
        </w:rPr>
        <w:t xml:space="preserve"> </w:t>
      </w:r>
      <w:r w:rsidR="00B214B8">
        <w:rPr>
          <w:b/>
        </w:rPr>
        <w:t xml:space="preserve">es können </w:t>
      </w:r>
      <w:r w:rsidRPr="003E4284">
        <w:rPr>
          <w:b/>
        </w:rPr>
        <w:t>alle Pflanzenarten geschützt werden.</w:t>
      </w:r>
      <w:r w:rsidRPr="003252E1">
        <w:t xml:space="preserve"> </w:t>
      </w:r>
      <w:r w:rsidR="003D590C">
        <w:t xml:space="preserve">Die </w:t>
      </w:r>
      <w:r w:rsidR="0072153C">
        <w:t xml:space="preserve">1972, 1978 und 1991 erfolgten Novellierungen des Übereinkommens zum Schutz von Pflanzenzüchtungen </w:t>
      </w:r>
      <w:r w:rsidR="0072153C" w:rsidRPr="0094237A">
        <w:rPr>
          <w:b/>
        </w:rPr>
        <w:t>(UPOV)</w:t>
      </w:r>
      <w:r w:rsidR="0072153C">
        <w:t xml:space="preserve"> haben die Interessen der Sortenschutzinhaber </w:t>
      </w:r>
      <w:r w:rsidR="005673A9">
        <w:t xml:space="preserve">nur </w:t>
      </w:r>
      <w:r w:rsidR="0072153C">
        <w:t>teilweise berücksichtigt.</w:t>
      </w:r>
    </w:p>
    <w:p w:rsidR="00847081" w:rsidRDefault="00847081" w:rsidP="005434DC"/>
    <w:p w:rsidR="00847081" w:rsidRPr="00ED4C13" w:rsidRDefault="00426856" w:rsidP="005434DC">
      <w:pPr>
        <w:rPr>
          <w:b/>
          <w:color w:val="00B050"/>
        </w:rPr>
      </w:pPr>
      <w:r w:rsidRPr="00ED4C13">
        <w:rPr>
          <w:b/>
          <w:color w:val="00B050"/>
        </w:rPr>
        <w:t xml:space="preserve">2. </w:t>
      </w:r>
      <w:r w:rsidR="00847081" w:rsidRPr="00ED4C13">
        <w:rPr>
          <w:b/>
          <w:color w:val="00B050"/>
        </w:rPr>
        <w:t xml:space="preserve">Gründung von CIOPORA </w:t>
      </w:r>
      <w:r w:rsidR="00E768C5">
        <w:rPr>
          <w:b/>
          <w:color w:val="00B050"/>
        </w:rPr>
        <w:t>(</w:t>
      </w:r>
      <w:r w:rsidR="003464C2" w:rsidRPr="00ED4C13">
        <w:rPr>
          <w:b/>
          <w:color w:val="00B050"/>
        </w:rPr>
        <w:t>Sektion</w:t>
      </w:r>
      <w:r w:rsidR="00E768C5">
        <w:rPr>
          <w:b/>
          <w:color w:val="00B050"/>
        </w:rPr>
        <w:t>)</w:t>
      </w:r>
      <w:r w:rsidR="003464C2" w:rsidRPr="00ED4C13">
        <w:rPr>
          <w:b/>
          <w:color w:val="00B050"/>
        </w:rPr>
        <w:t xml:space="preserve"> </w:t>
      </w:r>
      <w:r w:rsidR="00847081" w:rsidRPr="00ED4C13">
        <w:rPr>
          <w:b/>
          <w:color w:val="00B050"/>
        </w:rPr>
        <w:t>Deutschland e.V.</w:t>
      </w:r>
      <w:r w:rsidR="00541664" w:rsidRPr="00ED4C13">
        <w:rPr>
          <w:b/>
          <w:color w:val="00B050"/>
        </w:rPr>
        <w:t xml:space="preserve"> und deren Programm</w:t>
      </w:r>
      <w:r w:rsidR="00E768C5">
        <w:rPr>
          <w:b/>
          <w:color w:val="00B050"/>
        </w:rPr>
        <w:t>e</w:t>
      </w:r>
    </w:p>
    <w:p w:rsidR="00815BF0" w:rsidRDefault="00815BF0" w:rsidP="005434DC">
      <w:pPr>
        <w:rPr>
          <w:b/>
        </w:rPr>
      </w:pPr>
    </w:p>
    <w:p w:rsidR="00ED4C13" w:rsidRPr="00ED4C13" w:rsidRDefault="00ED4C13" w:rsidP="005434DC">
      <w:pPr>
        <w:rPr>
          <w:b/>
        </w:rPr>
      </w:pPr>
      <w:r w:rsidRPr="00ED4C13">
        <w:rPr>
          <w:b/>
        </w:rPr>
        <w:t xml:space="preserve">2.1 </w:t>
      </w:r>
      <w:proofErr w:type="gramStart"/>
      <w:r w:rsidRPr="00ED4C13">
        <w:rPr>
          <w:b/>
        </w:rPr>
        <w:t>Gründung</w:t>
      </w:r>
      <w:proofErr w:type="gramEnd"/>
      <w:r w:rsidRPr="00ED4C13">
        <w:rPr>
          <w:b/>
        </w:rPr>
        <w:t xml:space="preserve"> von CIOPORA </w:t>
      </w:r>
      <w:r w:rsidR="00D71F9D">
        <w:rPr>
          <w:b/>
        </w:rPr>
        <w:t xml:space="preserve">Sektion </w:t>
      </w:r>
      <w:r w:rsidRPr="00ED4C13">
        <w:rPr>
          <w:b/>
        </w:rPr>
        <w:t>Deutschland e. V.</w:t>
      </w:r>
    </w:p>
    <w:p w:rsidR="005434DC" w:rsidRPr="003252E1" w:rsidRDefault="00FD5BCA" w:rsidP="005434DC">
      <w:r w:rsidRPr="003252E1">
        <w:t>Nachdem im ersten Versuch 1982 nur zwei der angeschriebenen Zierpflanzenzüchter</w:t>
      </w:r>
      <w:r w:rsidR="00847081">
        <w:t xml:space="preserve"> ihr Interesse </w:t>
      </w:r>
      <w:r w:rsidR="006A198A">
        <w:t xml:space="preserve">an einer Vereinigung von Zierpflanzenzüchtern </w:t>
      </w:r>
      <w:r w:rsidR="00847081">
        <w:t>bekundeten,</w:t>
      </w:r>
      <w:r w:rsidRPr="003252E1">
        <w:t xml:space="preserve"> konnte </w:t>
      </w:r>
      <w:r w:rsidR="00A96FF6">
        <w:t xml:space="preserve">nach </w:t>
      </w:r>
      <w:r w:rsidR="00847081">
        <w:t xml:space="preserve">einem </w:t>
      </w:r>
      <w:r w:rsidRPr="003252E1">
        <w:t xml:space="preserve">zweiten Anlauf im Jahr 1985 </w:t>
      </w:r>
      <w:r w:rsidR="00B54846">
        <w:t xml:space="preserve">eine </w:t>
      </w:r>
      <w:r w:rsidRPr="003252E1">
        <w:t xml:space="preserve">vorbereitende </w:t>
      </w:r>
      <w:r w:rsidR="007F7EC3">
        <w:rPr>
          <w:b/>
        </w:rPr>
        <w:t>Gründungs</w:t>
      </w:r>
      <w:r w:rsidR="00D11D02">
        <w:rPr>
          <w:b/>
        </w:rPr>
        <w:t>v</w:t>
      </w:r>
      <w:r w:rsidRPr="00F76093">
        <w:rPr>
          <w:b/>
        </w:rPr>
        <w:t>ersammlung</w:t>
      </w:r>
      <w:r w:rsidRPr="003252E1">
        <w:t xml:space="preserve"> einberufen werden</w:t>
      </w:r>
      <w:r w:rsidR="005434DC" w:rsidRPr="003252E1">
        <w:t xml:space="preserve">, die </w:t>
      </w:r>
      <w:r w:rsidR="007F2214" w:rsidRPr="00F76093">
        <w:rPr>
          <w:b/>
        </w:rPr>
        <w:t>am 28.2.1986</w:t>
      </w:r>
      <w:r w:rsidR="007F2214" w:rsidRPr="003252E1">
        <w:t xml:space="preserve"> im Hotel Der </w:t>
      </w:r>
      <w:r w:rsidR="000A2F15">
        <w:t>Föhren</w:t>
      </w:r>
      <w:r w:rsidR="007F2214" w:rsidRPr="003252E1">
        <w:t>hof in Hannover-</w:t>
      </w:r>
      <w:proofErr w:type="spellStart"/>
      <w:r w:rsidR="007F2214" w:rsidRPr="003252E1">
        <w:t>Lahe</w:t>
      </w:r>
      <w:proofErr w:type="spellEnd"/>
      <w:r w:rsidR="007F2214" w:rsidRPr="003252E1">
        <w:t xml:space="preserve"> statt</w:t>
      </w:r>
      <w:r w:rsidR="005434DC" w:rsidRPr="003252E1">
        <w:t xml:space="preserve">fand. </w:t>
      </w:r>
      <w:r w:rsidR="005434DC" w:rsidRPr="003D590C">
        <w:rPr>
          <w:b/>
        </w:rPr>
        <w:t>Gründungs</w:t>
      </w:r>
      <w:r w:rsidR="000A2F15" w:rsidRPr="003D590C">
        <w:rPr>
          <w:b/>
        </w:rPr>
        <w:t>-</w:t>
      </w:r>
      <w:proofErr w:type="spellStart"/>
      <w:r w:rsidR="005434DC" w:rsidRPr="003D590C">
        <w:rPr>
          <w:b/>
        </w:rPr>
        <w:t>mitglieder</w:t>
      </w:r>
      <w:proofErr w:type="spellEnd"/>
      <w:r w:rsidR="005434DC" w:rsidRPr="003252E1">
        <w:t xml:space="preserve"> sind die Herren: P. Ambrosius, W. Fiedler, H. </w:t>
      </w:r>
      <w:proofErr w:type="spellStart"/>
      <w:r w:rsidR="005434DC" w:rsidRPr="003252E1">
        <w:t>Holtkamp</w:t>
      </w:r>
      <w:proofErr w:type="spellEnd"/>
      <w:r w:rsidR="005434DC" w:rsidRPr="003252E1">
        <w:t>, R. Kordes, W. Kordes</w:t>
      </w:r>
      <w:r w:rsidR="008A51F7">
        <w:t xml:space="preserve"> II</w:t>
      </w:r>
      <w:r w:rsidR="008E5832">
        <w:t>I</w:t>
      </w:r>
      <w:r w:rsidR="005434DC" w:rsidRPr="003252E1">
        <w:t xml:space="preserve">, </w:t>
      </w:r>
      <w:r w:rsidR="007F7EC3" w:rsidRPr="003252E1">
        <w:t xml:space="preserve">O. </w:t>
      </w:r>
      <w:proofErr w:type="spellStart"/>
      <w:r w:rsidR="007F7EC3" w:rsidRPr="003252E1">
        <w:t>Stahnke</w:t>
      </w:r>
      <w:proofErr w:type="spellEnd"/>
      <w:r w:rsidR="007F7EC3" w:rsidRPr="003252E1">
        <w:t xml:space="preserve"> </w:t>
      </w:r>
      <w:r w:rsidR="00073905">
        <w:t xml:space="preserve">und </w:t>
      </w:r>
      <w:r w:rsidR="005434DC" w:rsidRPr="003252E1">
        <w:t xml:space="preserve">W. </w:t>
      </w:r>
      <w:proofErr w:type="spellStart"/>
      <w:r w:rsidR="005434DC" w:rsidRPr="003252E1">
        <w:t>Süptiz</w:t>
      </w:r>
      <w:proofErr w:type="spellEnd"/>
      <w:r w:rsidR="00073905">
        <w:t>.</w:t>
      </w:r>
      <w:r w:rsidR="005434DC" w:rsidRPr="003252E1">
        <w:t xml:space="preserve"> </w:t>
      </w:r>
    </w:p>
    <w:p w:rsidR="007B1E88" w:rsidRPr="003252E1" w:rsidRDefault="005434DC" w:rsidP="007F2214">
      <w:r w:rsidRPr="003252E1">
        <w:t xml:space="preserve">Um die von Beginn an beabsichtige enge </w:t>
      </w:r>
      <w:r w:rsidRPr="00F76093">
        <w:rPr>
          <w:b/>
        </w:rPr>
        <w:t xml:space="preserve">Anlehnung an die </w:t>
      </w:r>
      <w:r w:rsidR="00560F6E" w:rsidRPr="00560F6E">
        <w:rPr>
          <w:b/>
        </w:rPr>
        <w:t>seit 1961</w:t>
      </w:r>
      <w:r w:rsidR="00560F6E">
        <w:rPr>
          <w:b/>
        </w:rPr>
        <w:t xml:space="preserve"> </w:t>
      </w:r>
      <w:r w:rsidRPr="00F76093">
        <w:rPr>
          <w:b/>
        </w:rPr>
        <w:t>bestehende</w:t>
      </w:r>
      <w:r w:rsidR="00F76093">
        <w:rPr>
          <w:b/>
        </w:rPr>
        <w:t>,</w:t>
      </w:r>
      <w:r w:rsidRPr="00F76093">
        <w:rPr>
          <w:b/>
        </w:rPr>
        <w:t xml:space="preserve"> international tätige Vereinigung CIOPORA </w:t>
      </w:r>
      <w:r w:rsidRPr="003252E1">
        <w:t>(</w:t>
      </w:r>
      <w:proofErr w:type="spellStart"/>
      <w:r w:rsidRPr="003252E1">
        <w:rPr>
          <w:b/>
        </w:rPr>
        <w:t>C</w:t>
      </w:r>
      <w:r w:rsidRPr="003252E1">
        <w:t>ommunauté</w:t>
      </w:r>
      <w:proofErr w:type="spellEnd"/>
      <w:r w:rsidRPr="003252E1">
        <w:t xml:space="preserve"> </w:t>
      </w:r>
      <w:r w:rsidRPr="003252E1">
        <w:rPr>
          <w:b/>
        </w:rPr>
        <w:t>I</w:t>
      </w:r>
      <w:r w:rsidRPr="003252E1">
        <w:t xml:space="preserve">nternationale des </w:t>
      </w:r>
      <w:proofErr w:type="spellStart"/>
      <w:r w:rsidRPr="003252E1">
        <w:rPr>
          <w:b/>
        </w:rPr>
        <w:t>O</w:t>
      </w:r>
      <w:r w:rsidRPr="003252E1">
        <w:t>btenteurs</w:t>
      </w:r>
      <w:proofErr w:type="spellEnd"/>
      <w:r w:rsidRPr="003252E1">
        <w:t xml:space="preserve"> de </w:t>
      </w:r>
      <w:proofErr w:type="spellStart"/>
      <w:r w:rsidRPr="003252E1">
        <w:rPr>
          <w:b/>
        </w:rPr>
        <w:t>P</w:t>
      </w:r>
      <w:r w:rsidRPr="003252E1">
        <w:t>lantes</w:t>
      </w:r>
      <w:proofErr w:type="spellEnd"/>
      <w:r w:rsidRPr="003252E1">
        <w:t xml:space="preserve"> </w:t>
      </w:r>
      <w:proofErr w:type="spellStart"/>
      <w:r w:rsidRPr="003252E1">
        <w:rPr>
          <w:b/>
        </w:rPr>
        <w:t>O</w:t>
      </w:r>
      <w:r w:rsidRPr="003252E1">
        <w:t>rnementales</w:t>
      </w:r>
      <w:proofErr w:type="spellEnd"/>
      <w:r w:rsidRPr="003252E1">
        <w:t xml:space="preserve"> et </w:t>
      </w:r>
      <w:proofErr w:type="spellStart"/>
      <w:r w:rsidRPr="003252E1">
        <w:t>Fruitières</w:t>
      </w:r>
      <w:proofErr w:type="spellEnd"/>
      <w:r w:rsidRPr="003252E1">
        <w:t xml:space="preserve"> de</w:t>
      </w:r>
      <w:r w:rsidR="001F3F6C">
        <w:t xml:space="preserve"> </w:t>
      </w:r>
      <w:proofErr w:type="spellStart"/>
      <w:r w:rsidRPr="00A96FF6">
        <w:rPr>
          <w:b/>
        </w:rPr>
        <w:t>R</w:t>
      </w:r>
      <w:r w:rsidRPr="00A96FF6">
        <w:t>eproduction</w:t>
      </w:r>
      <w:proofErr w:type="spellEnd"/>
      <w:r w:rsidRPr="003252E1">
        <w:t xml:space="preserve"> </w:t>
      </w:r>
      <w:proofErr w:type="spellStart"/>
      <w:r w:rsidRPr="003252E1">
        <w:rPr>
          <w:b/>
        </w:rPr>
        <w:t>A</w:t>
      </w:r>
      <w:r w:rsidRPr="003252E1">
        <w:t>sexué</w:t>
      </w:r>
      <w:proofErr w:type="spellEnd"/>
      <w:r w:rsidRPr="003252E1">
        <w:t xml:space="preserve">) zu dokumentieren, wurde für die Interessenvertretung der Name „CIOPORA Sektion Deutschland e. V. Gemeinschaft der Züchter vegetativ </w:t>
      </w:r>
      <w:proofErr w:type="spellStart"/>
      <w:r w:rsidRPr="003252E1">
        <w:t>vermehrbarer</w:t>
      </w:r>
      <w:proofErr w:type="spellEnd"/>
      <w:r w:rsidRPr="003252E1">
        <w:t xml:space="preserve"> Zier- und Obstpflanzen“ gewählt. Am </w:t>
      </w:r>
      <w:r w:rsidR="007F2214" w:rsidRPr="003252E1">
        <w:t xml:space="preserve">12.6.1986 </w:t>
      </w:r>
      <w:r w:rsidRPr="003252E1">
        <w:t xml:space="preserve">erfolgte der Eintrag in das </w:t>
      </w:r>
      <w:r w:rsidR="007F2214" w:rsidRPr="003252E1">
        <w:t xml:space="preserve">Vereinsregister </w:t>
      </w:r>
      <w:r w:rsidRPr="003252E1">
        <w:t>in</w:t>
      </w:r>
      <w:r w:rsidR="00505C4A" w:rsidRPr="003252E1">
        <w:t xml:space="preserve"> Elmshorn</w:t>
      </w:r>
      <w:r w:rsidRPr="003252E1">
        <w:t xml:space="preserve">. </w:t>
      </w:r>
    </w:p>
    <w:p w:rsidR="006A1E13" w:rsidRPr="003252E1" w:rsidRDefault="006A1E13" w:rsidP="006A1E13">
      <w:r w:rsidRPr="006A1E13">
        <w:rPr>
          <w:b/>
        </w:rPr>
        <w:t>2006</w:t>
      </w:r>
      <w:r w:rsidR="008A51F7">
        <w:rPr>
          <w:b/>
        </w:rPr>
        <w:t xml:space="preserve"> </w:t>
      </w:r>
      <w:r w:rsidR="008A51F7" w:rsidRPr="008A51F7">
        <w:t>wurde</w:t>
      </w:r>
      <w:r>
        <w:t xml:space="preserve">, der Mitgliederbezeichnung in CIOPORA International entsprechend, </w:t>
      </w:r>
      <w:r w:rsidRPr="003252E1">
        <w:t xml:space="preserve">die </w:t>
      </w:r>
      <w:r w:rsidRPr="006A1E13">
        <w:rPr>
          <w:b/>
        </w:rPr>
        <w:t>Änderung des Namens</w:t>
      </w:r>
      <w:r w:rsidRPr="003252E1">
        <w:t xml:space="preserve"> in „</w:t>
      </w:r>
      <w:r w:rsidRPr="003464C2">
        <w:rPr>
          <w:b/>
        </w:rPr>
        <w:t>CIOPORA Deutschland e. V</w:t>
      </w:r>
      <w:r w:rsidRPr="003252E1">
        <w:t xml:space="preserve">. Gemeinschaft der Züchter vegetativ </w:t>
      </w:r>
      <w:proofErr w:type="spellStart"/>
      <w:r w:rsidRPr="003252E1">
        <w:t>vermehrbarer</w:t>
      </w:r>
      <w:proofErr w:type="spellEnd"/>
      <w:r w:rsidRPr="003252E1">
        <w:t xml:space="preserve"> Zier- und Obstpflanzen</w:t>
      </w:r>
      <w:r w:rsidRPr="00C95883">
        <w:rPr>
          <w:b/>
        </w:rPr>
        <w:t>“</w:t>
      </w:r>
      <w:r w:rsidR="008A51F7">
        <w:rPr>
          <w:b/>
        </w:rPr>
        <w:t xml:space="preserve"> beschlossen</w:t>
      </w:r>
      <w:r w:rsidRPr="00C95883">
        <w:rPr>
          <w:b/>
        </w:rPr>
        <w:t>. CIOPORA Deutschland e. V. ist</w:t>
      </w:r>
      <w:r w:rsidRPr="003252E1">
        <w:t xml:space="preserve"> seit 2013 </w:t>
      </w:r>
      <w:r w:rsidRPr="00C95883">
        <w:rPr>
          <w:b/>
        </w:rPr>
        <w:t>Mitglied in CIOPORA,</w:t>
      </w:r>
      <w:r w:rsidRPr="003252E1">
        <w:t xml:space="preserve"> der international tätigen Muttergesellschaft. </w:t>
      </w:r>
    </w:p>
    <w:p w:rsidR="007663AD" w:rsidRDefault="007663AD" w:rsidP="00C9029F">
      <w:pPr>
        <w:rPr>
          <w:b/>
        </w:rPr>
      </w:pPr>
    </w:p>
    <w:p w:rsidR="00C9029F" w:rsidRPr="00ED4C13" w:rsidRDefault="00C9029F" w:rsidP="00C9029F">
      <w:pPr>
        <w:rPr>
          <w:b/>
        </w:rPr>
      </w:pPr>
      <w:r w:rsidRPr="00ED4C13">
        <w:rPr>
          <w:b/>
        </w:rPr>
        <w:t>2.</w:t>
      </w:r>
      <w:r>
        <w:rPr>
          <w:b/>
        </w:rPr>
        <w:t>2</w:t>
      </w:r>
      <w:r w:rsidRPr="00ED4C13">
        <w:rPr>
          <w:b/>
        </w:rPr>
        <w:t xml:space="preserve"> </w:t>
      </w:r>
      <w:r>
        <w:rPr>
          <w:b/>
        </w:rPr>
        <w:t xml:space="preserve">Satzung und </w:t>
      </w:r>
      <w:r w:rsidRPr="00ED4C13">
        <w:rPr>
          <w:b/>
        </w:rPr>
        <w:t xml:space="preserve">Struktur von CIOPORA </w:t>
      </w:r>
      <w:r w:rsidR="00E768C5">
        <w:rPr>
          <w:b/>
        </w:rPr>
        <w:t xml:space="preserve">(Sektion) </w:t>
      </w:r>
      <w:r w:rsidRPr="00ED4C13">
        <w:rPr>
          <w:b/>
        </w:rPr>
        <w:t>Deutschland</w:t>
      </w:r>
      <w:r>
        <w:rPr>
          <w:b/>
        </w:rPr>
        <w:t xml:space="preserve"> e. V.</w:t>
      </w:r>
    </w:p>
    <w:p w:rsidR="00C9029F" w:rsidRDefault="00C9029F" w:rsidP="00C9029F">
      <w:r>
        <w:t xml:space="preserve">CIOPORA-Mitglieder haben die 1986 beschlossene </w:t>
      </w:r>
      <w:r w:rsidRPr="002E13CA">
        <w:rPr>
          <w:b/>
        </w:rPr>
        <w:t>Satzung</w:t>
      </w:r>
      <w:r>
        <w:t xml:space="preserve"> 2006 in einigen Paragraphen spezifiziert und um andere erweitert. So wurde z. B. die Anzahl der Vorstandsmitglieder von drei auf bis zu sieben erhöht. Neben ordentlichen Mitgliedern, z. B originären Züchtern, sind auch außerordentliche Mitglieder, z. B. Forschungseinrichtungen, vorgesehen. Damit soll die </w:t>
      </w:r>
    </w:p>
    <w:p w:rsidR="000F1035" w:rsidRDefault="00C9029F" w:rsidP="00C9029F">
      <w:r>
        <w:t xml:space="preserve">als unverzichtbar eingeordnete Zusammenarbeit mit den forschenden und lehrenden </w:t>
      </w:r>
      <w:proofErr w:type="spellStart"/>
      <w:r>
        <w:t>Einrich-tungen</w:t>
      </w:r>
      <w:proofErr w:type="spellEnd"/>
      <w:r>
        <w:t xml:space="preserve"> gefördert werden. Die Beschlussfähigkeit der Mitgliederversammlung setzt die </w:t>
      </w:r>
      <w:proofErr w:type="spellStart"/>
      <w:r>
        <w:t>Anwe-senheit</w:t>
      </w:r>
      <w:proofErr w:type="spellEnd"/>
      <w:r>
        <w:t xml:space="preserve"> der Hälfte der ordentlichen, allein stimmberechtigten  Mitglieder voraus. CIOPORA kann für das operative Geschäft einen Geschäftsführer berufen</w:t>
      </w:r>
      <w:r w:rsidR="000F1035">
        <w:t xml:space="preserve">.  </w:t>
      </w:r>
    </w:p>
    <w:p w:rsidR="000F1035" w:rsidRDefault="000F1035" w:rsidP="00C9029F"/>
    <w:p w:rsidR="00C9029F" w:rsidRDefault="00E768C5" w:rsidP="009E3077">
      <w:pPr>
        <w:tabs>
          <w:tab w:val="left" w:pos="2410"/>
        </w:tabs>
      </w:pPr>
      <w:r>
        <w:t xml:space="preserve">2.2.1 </w:t>
      </w:r>
      <w:r w:rsidR="00C9029F" w:rsidRPr="003252E1">
        <w:t xml:space="preserve">Die </w:t>
      </w:r>
      <w:r w:rsidR="00C9029F" w:rsidRPr="0094237A">
        <w:rPr>
          <w:b/>
        </w:rPr>
        <w:t>Vorsitzenden von CIOPORA Deutschland</w:t>
      </w:r>
      <w:r w:rsidR="00C9029F">
        <w:rPr>
          <w:b/>
        </w:rPr>
        <w:t xml:space="preserve"> </w:t>
      </w:r>
      <w:r w:rsidR="00C9029F">
        <w:t>(Die Wahlperiode beträgt zwei Jahre und endet jeweils mit der Jahresmitgliederversammlung)</w:t>
      </w:r>
    </w:p>
    <w:p w:rsidR="00C9029F" w:rsidRPr="003252E1" w:rsidRDefault="00C9029F" w:rsidP="00C9029F">
      <w:r w:rsidRPr="003252E1">
        <w:t xml:space="preserve">       Herr R. Kordes                1986 bis 199</w:t>
      </w:r>
      <w:r>
        <w:t>6</w:t>
      </w:r>
      <w:r w:rsidRPr="003252E1">
        <w:t xml:space="preserve"> </w:t>
      </w:r>
    </w:p>
    <w:p w:rsidR="00C9029F" w:rsidRPr="003252E1" w:rsidRDefault="00C9029F" w:rsidP="00C9029F">
      <w:pPr>
        <w:tabs>
          <w:tab w:val="left" w:pos="4111"/>
        </w:tabs>
      </w:pPr>
      <w:r w:rsidRPr="003252E1">
        <w:lastRenderedPageBreak/>
        <w:t xml:space="preserve">       Herr W. Fiedler               199</w:t>
      </w:r>
      <w:r>
        <w:t>6</w:t>
      </w:r>
      <w:r w:rsidRPr="003252E1">
        <w:t xml:space="preserve"> bis 2006</w:t>
      </w:r>
    </w:p>
    <w:p w:rsidR="00C9029F" w:rsidRPr="003252E1" w:rsidRDefault="00C9029F" w:rsidP="00C9029F">
      <w:r w:rsidRPr="003252E1">
        <w:t xml:space="preserve">       Herr W. Kordes</w:t>
      </w:r>
      <w:r w:rsidR="00213ADE">
        <w:t xml:space="preserve"> II</w:t>
      </w:r>
      <w:r w:rsidR="008E5832">
        <w:t xml:space="preserve">I          </w:t>
      </w:r>
      <w:r w:rsidRPr="003252E1">
        <w:t>2006 bis 2010</w:t>
      </w:r>
    </w:p>
    <w:p w:rsidR="00C9029F" w:rsidRPr="003252E1" w:rsidRDefault="00C9029F" w:rsidP="00C9029F">
      <w:r w:rsidRPr="003252E1">
        <w:t xml:space="preserve">       Frau F. von Rundstedt     2010 bis 2012</w:t>
      </w:r>
    </w:p>
    <w:p w:rsidR="00C9029F" w:rsidRPr="003252E1" w:rsidRDefault="00C9029F" w:rsidP="00C9029F">
      <w:r w:rsidRPr="003252E1">
        <w:t xml:space="preserve">       Herr A. Kientzler             2012 bis 2014</w:t>
      </w:r>
    </w:p>
    <w:p w:rsidR="00C9029F" w:rsidRPr="003252E1" w:rsidRDefault="00C9029F" w:rsidP="00C9029F">
      <w:pPr>
        <w:tabs>
          <w:tab w:val="left" w:pos="2835"/>
        </w:tabs>
      </w:pPr>
      <w:r w:rsidRPr="003252E1">
        <w:t xml:space="preserve">       Herr Dr. U. Sander          2014 bis heute.</w:t>
      </w:r>
    </w:p>
    <w:p w:rsidR="00D51053" w:rsidRDefault="00D51053" w:rsidP="00C9029F">
      <w:pPr>
        <w:rPr>
          <w:color w:val="FF0000"/>
        </w:rPr>
      </w:pPr>
    </w:p>
    <w:p w:rsidR="00C9029F" w:rsidRDefault="00E768C5" w:rsidP="00C9029F">
      <w:r>
        <w:t xml:space="preserve">2.2.2 </w:t>
      </w:r>
      <w:r w:rsidR="00C9029F">
        <w:t xml:space="preserve">Die Mitglieder des </w:t>
      </w:r>
      <w:r w:rsidR="00C9029F" w:rsidRPr="002E13CA">
        <w:rPr>
          <w:b/>
        </w:rPr>
        <w:t>Vorstandes</w:t>
      </w:r>
      <w:r w:rsidR="00C9029F">
        <w:t xml:space="preserve"> </w:t>
      </w:r>
      <w:r w:rsidR="00C9029F" w:rsidRPr="002E13CA">
        <w:rPr>
          <w:b/>
        </w:rPr>
        <w:t>von CIOPORA Deutschland</w:t>
      </w:r>
      <w:r w:rsidR="00C9029F">
        <w:t xml:space="preserve"> Die Wahlperiode beträgt zwei Jahre und endet jeweils mit der Jahresmitgliederversammlung</w:t>
      </w:r>
      <w:r w:rsidR="00865ED9">
        <w:t>.</w:t>
      </w:r>
    </w:p>
    <w:p w:rsidR="00626210" w:rsidRDefault="00865ED9" w:rsidP="00626210">
      <w:r>
        <w:t>S</w:t>
      </w:r>
      <w:r w:rsidR="00626210">
        <w:t>o weit aus den verfügbaren Unterlagen ersichtlich, waren alle Gründungsmitglieder</w:t>
      </w:r>
      <w:r w:rsidR="000C3452">
        <w:t xml:space="preserve"> zunächst </w:t>
      </w:r>
      <w:r w:rsidR="00626210">
        <w:t xml:space="preserve"> Mitglieder des Vorstandes</w:t>
      </w:r>
      <w:r w:rsidR="0043632E">
        <w:t>.</w:t>
      </w:r>
      <w:r w:rsidR="00626210">
        <w:t xml:space="preserve"> </w:t>
      </w:r>
    </w:p>
    <w:p w:rsidR="00865ED9" w:rsidRPr="00E531D0" w:rsidRDefault="00865ED9" w:rsidP="00865ED9">
      <w:pPr>
        <w:rPr>
          <w:color w:val="FF0000"/>
        </w:rPr>
      </w:pPr>
      <w:r w:rsidRPr="00B20CC5">
        <w:t>1986 bis 1994</w:t>
      </w:r>
      <w:r w:rsidRPr="00E531D0">
        <w:rPr>
          <w:color w:val="FF0000"/>
        </w:rPr>
        <w:t xml:space="preserve"> </w:t>
      </w:r>
    </w:p>
    <w:p w:rsidR="00626210" w:rsidRDefault="00626210" w:rsidP="00626210">
      <w:r>
        <w:t>Vorsitzender                   Herr R. Kordes</w:t>
      </w:r>
    </w:p>
    <w:p w:rsidR="00626210" w:rsidRDefault="00626210" w:rsidP="00626210">
      <w:proofErr w:type="spellStart"/>
      <w:r>
        <w:t>Stellvertr</w:t>
      </w:r>
      <w:proofErr w:type="spellEnd"/>
      <w:r>
        <w:t xml:space="preserve">. Vorsitzender  Herr W. Fiedler </w:t>
      </w:r>
    </w:p>
    <w:p w:rsidR="00626210" w:rsidRDefault="00626210" w:rsidP="00626210">
      <w:pPr>
        <w:tabs>
          <w:tab w:val="left" w:pos="2410"/>
        </w:tabs>
      </w:pPr>
      <w:r>
        <w:t xml:space="preserve">Kassenführer                  Herr H. </w:t>
      </w:r>
      <w:proofErr w:type="spellStart"/>
      <w:r>
        <w:t>Holtkamp</w:t>
      </w:r>
      <w:proofErr w:type="spellEnd"/>
    </w:p>
    <w:p w:rsidR="00626210" w:rsidRDefault="00626210" w:rsidP="002D27B4">
      <w:pPr>
        <w:tabs>
          <w:tab w:val="left" w:pos="426"/>
        </w:tabs>
      </w:pPr>
      <w:r>
        <w:t>Weitere Mitglieder         Herr P. Ambrosius</w:t>
      </w:r>
    </w:p>
    <w:p w:rsidR="00626210" w:rsidRDefault="00626210" w:rsidP="002D27B4">
      <w:pPr>
        <w:tabs>
          <w:tab w:val="left" w:pos="426"/>
        </w:tabs>
      </w:pPr>
      <w:r>
        <w:t xml:space="preserve">                                        Herr W. Kordes III</w:t>
      </w:r>
    </w:p>
    <w:p w:rsidR="00626210" w:rsidRDefault="00626210" w:rsidP="002D27B4">
      <w:pPr>
        <w:tabs>
          <w:tab w:val="left" w:pos="426"/>
        </w:tabs>
      </w:pPr>
      <w:r>
        <w:t xml:space="preserve">                                        Herr O. </w:t>
      </w:r>
      <w:proofErr w:type="spellStart"/>
      <w:r>
        <w:t>Stahnke</w:t>
      </w:r>
      <w:proofErr w:type="spellEnd"/>
    </w:p>
    <w:p w:rsidR="00626210" w:rsidRDefault="00626210" w:rsidP="002D27B4">
      <w:pPr>
        <w:tabs>
          <w:tab w:val="left" w:pos="426"/>
        </w:tabs>
      </w:pPr>
      <w:r>
        <w:t xml:space="preserve">                                        Herr W. </w:t>
      </w:r>
      <w:proofErr w:type="spellStart"/>
      <w:r>
        <w:t>Syptiz</w:t>
      </w:r>
      <w:proofErr w:type="spellEnd"/>
    </w:p>
    <w:p w:rsidR="002D27B4" w:rsidRDefault="002D27B4" w:rsidP="002D27B4">
      <w:pPr>
        <w:tabs>
          <w:tab w:val="left" w:pos="426"/>
        </w:tabs>
      </w:pPr>
      <w:r>
        <w:t>1994-1996</w:t>
      </w:r>
    </w:p>
    <w:p w:rsidR="002D27B4" w:rsidRDefault="002D27B4" w:rsidP="002D27B4">
      <w:r>
        <w:t>Vorsitzender                   Herr R. Kordes</w:t>
      </w:r>
    </w:p>
    <w:p w:rsidR="002D27B4" w:rsidRDefault="002D27B4" w:rsidP="002D27B4">
      <w:proofErr w:type="spellStart"/>
      <w:r>
        <w:t>Stellvertr</w:t>
      </w:r>
      <w:proofErr w:type="spellEnd"/>
      <w:r>
        <w:t xml:space="preserve">. Vorsitzender  Herr W. Fiedler </w:t>
      </w:r>
    </w:p>
    <w:p w:rsidR="002D27B4" w:rsidRDefault="002D27B4" w:rsidP="002D27B4">
      <w:pPr>
        <w:tabs>
          <w:tab w:val="left" w:pos="2410"/>
        </w:tabs>
      </w:pPr>
      <w:r>
        <w:t xml:space="preserve">Kassenführer                  Herr H. </w:t>
      </w:r>
      <w:proofErr w:type="spellStart"/>
      <w:r>
        <w:t>Holtkamp</w:t>
      </w:r>
      <w:proofErr w:type="spellEnd"/>
    </w:p>
    <w:p w:rsidR="002D27B4" w:rsidRDefault="002D27B4" w:rsidP="002D27B4">
      <w:r>
        <w:t>Weitere Mitglieder         Herr P. Ambrosius</w:t>
      </w:r>
    </w:p>
    <w:p w:rsidR="002D27B4" w:rsidRPr="001508C7" w:rsidRDefault="002D27B4" w:rsidP="002D27B4">
      <w:pPr>
        <w:tabs>
          <w:tab w:val="left" w:pos="2410"/>
        </w:tabs>
      </w:pPr>
      <w:r>
        <w:t xml:space="preserve">                                        Herr L. Kientzler</w:t>
      </w:r>
    </w:p>
    <w:p w:rsidR="00626210" w:rsidRDefault="00626210" w:rsidP="002D27B4">
      <w:r>
        <w:t xml:space="preserve">                                        Herr W. Kordes III</w:t>
      </w:r>
    </w:p>
    <w:p w:rsidR="002D27B4" w:rsidRDefault="002D27B4" w:rsidP="002D27B4">
      <w:r>
        <w:t xml:space="preserve">                                        Herr O. </w:t>
      </w:r>
      <w:proofErr w:type="spellStart"/>
      <w:r>
        <w:t>Stahnke</w:t>
      </w:r>
      <w:proofErr w:type="spellEnd"/>
    </w:p>
    <w:p w:rsidR="002D27B4" w:rsidRDefault="002D27B4" w:rsidP="002D27B4">
      <w:r>
        <w:t xml:space="preserve">1996-1998, 1998-2000 </w:t>
      </w:r>
    </w:p>
    <w:p w:rsidR="002D27B4" w:rsidRDefault="002D27B4" w:rsidP="002D27B4">
      <w:r>
        <w:t xml:space="preserve">Vorsitzender                   Herr W. Fiedler </w:t>
      </w:r>
    </w:p>
    <w:p w:rsidR="002D27B4" w:rsidRDefault="002D27B4" w:rsidP="002D27B4">
      <w:proofErr w:type="spellStart"/>
      <w:r>
        <w:t>Stellvertr</w:t>
      </w:r>
      <w:proofErr w:type="spellEnd"/>
      <w:r>
        <w:t>. Vorsitzender  Herr W. Kordes</w:t>
      </w:r>
      <w:r w:rsidR="008E5832">
        <w:t xml:space="preserve"> III</w:t>
      </w:r>
      <w:r>
        <w:t xml:space="preserve"> </w:t>
      </w:r>
    </w:p>
    <w:p w:rsidR="002D27B4" w:rsidRDefault="002D27B4" w:rsidP="003D3CDF">
      <w:pPr>
        <w:tabs>
          <w:tab w:val="left" w:pos="2410"/>
        </w:tabs>
      </w:pPr>
      <w:r>
        <w:t xml:space="preserve">Kassenführer                  Herr H. </w:t>
      </w:r>
      <w:proofErr w:type="spellStart"/>
      <w:r>
        <w:t>Holtkamp</w:t>
      </w:r>
      <w:proofErr w:type="spellEnd"/>
    </w:p>
    <w:p w:rsidR="002D27B4" w:rsidRDefault="002D27B4" w:rsidP="002D27B4">
      <w:r>
        <w:t>Weitere Mitglieder         Herr P. Ambrosius</w:t>
      </w:r>
    </w:p>
    <w:p w:rsidR="002D27B4" w:rsidRDefault="002D27B4" w:rsidP="002D27B4">
      <w:pPr>
        <w:tabs>
          <w:tab w:val="left" w:pos="2410"/>
        </w:tabs>
      </w:pPr>
      <w:r>
        <w:t xml:space="preserve">                                        Frau S. Brabandt </w:t>
      </w:r>
    </w:p>
    <w:p w:rsidR="00AE78F3" w:rsidRDefault="00D415B2" w:rsidP="00AE78F3">
      <w:r>
        <w:t xml:space="preserve">                                        </w:t>
      </w:r>
      <w:r w:rsidR="00AE78F3">
        <w:t>Herr H. Frantz</w:t>
      </w:r>
    </w:p>
    <w:p w:rsidR="00626210" w:rsidRDefault="00626210" w:rsidP="002D27B4">
      <w:r>
        <w:t xml:space="preserve">                                        Herr W. Kordes III</w:t>
      </w:r>
    </w:p>
    <w:p w:rsidR="002D27B4" w:rsidRPr="00926E18" w:rsidRDefault="002D27B4" w:rsidP="002D27B4">
      <w:r w:rsidRPr="00926E18">
        <w:t xml:space="preserve">2000-2002 </w:t>
      </w:r>
    </w:p>
    <w:p w:rsidR="002D27B4" w:rsidRPr="00926E18" w:rsidRDefault="002D27B4" w:rsidP="002D27B4">
      <w:r w:rsidRPr="00926E18">
        <w:t xml:space="preserve">Vorsitzender                   Herr W. Fiedler </w:t>
      </w:r>
    </w:p>
    <w:p w:rsidR="002D27B4" w:rsidRPr="00926E18" w:rsidRDefault="002D27B4" w:rsidP="002D27B4">
      <w:proofErr w:type="spellStart"/>
      <w:r w:rsidRPr="00926E18">
        <w:t>Stellvertr</w:t>
      </w:r>
      <w:proofErr w:type="spellEnd"/>
      <w:r w:rsidRPr="00926E18">
        <w:t>. Vorsitzender  Herr W. Kordes</w:t>
      </w:r>
      <w:r w:rsidR="008E5832">
        <w:t xml:space="preserve"> III</w:t>
      </w:r>
      <w:r w:rsidRPr="00926E18">
        <w:t xml:space="preserve"> </w:t>
      </w:r>
    </w:p>
    <w:p w:rsidR="002D27B4" w:rsidRPr="00926E18" w:rsidRDefault="002D27B4" w:rsidP="002D27B4">
      <w:pPr>
        <w:tabs>
          <w:tab w:val="left" w:pos="2410"/>
        </w:tabs>
      </w:pPr>
      <w:r w:rsidRPr="00926E18">
        <w:t>Kassenführer</w:t>
      </w:r>
      <w:r>
        <w:t xml:space="preserve">/in             </w:t>
      </w:r>
      <w:r w:rsidRPr="00926E18">
        <w:t xml:space="preserve"> </w:t>
      </w:r>
      <w:r>
        <w:t xml:space="preserve">bis 2001 Herr H. </w:t>
      </w:r>
      <w:proofErr w:type="spellStart"/>
      <w:r>
        <w:t>Holtkamp</w:t>
      </w:r>
      <w:proofErr w:type="spellEnd"/>
      <w:r>
        <w:t xml:space="preserve">, ab 2001 </w:t>
      </w:r>
      <w:r w:rsidRPr="00926E18">
        <w:t xml:space="preserve">Frau R. Plate </w:t>
      </w:r>
    </w:p>
    <w:p w:rsidR="002D27B4" w:rsidRPr="00926E18" w:rsidRDefault="002D27B4" w:rsidP="002D27B4">
      <w:r w:rsidRPr="00926E18">
        <w:t>Weitere Mitglieder         Herr P. Ambrosius</w:t>
      </w:r>
    </w:p>
    <w:p w:rsidR="002D27B4" w:rsidRPr="00926E18" w:rsidRDefault="002D27B4" w:rsidP="002D27B4">
      <w:pPr>
        <w:tabs>
          <w:tab w:val="left" w:pos="2410"/>
        </w:tabs>
      </w:pPr>
      <w:r w:rsidRPr="00926E18">
        <w:t xml:space="preserve">                                        Frau S. Brabandt </w:t>
      </w:r>
    </w:p>
    <w:p w:rsidR="002D27B4" w:rsidRPr="00926E18" w:rsidRDefault="002D27B4" w:rsidP="002D27B4">
      <w:r w:rsidRPr="00926E18">
        <w:t xml:space="preserve">                                        Herr H. Frantz</w:t>
      </w:r>
    </w:p>
    <w:p w:rsidR="002D27B4" w:rsidRDefault="002D27B4" w:rsidP="002D27B4">
      <w:r>
        <w:t xml:space="preserve">                                        Herr G. Kordes</w:t>
      </w:r>
    </w:p>
    <w:p w:rsidR="002D27B4" w:rsidRDefault="002D27B4" w:rsidP="002D27B4">
      <w:r>
        <w:t>2002-2004</w:t>
      </w:r>
    </w:p>
    <w:p w:rsidR="002D27B4" w:rsidRPr="00883D0A" w:rsidRDefault="002D27B4" w:rsidP="002D27B4">
      <w:r w:rsidRPr="00883D0A">
        <w:t xml:space="preserve">Vorsitzender                   Herr W. Fiedler </w:t>
      </w:r>
    </w:p>
    <w:p w:rsidR="002D27B4" w:rsidRPr="00883D0A" w:rsidRDefault="002D27B4" w:rsidP="002D27B4">
      <w:proofErr w:type="spellStart"/>
      <w:r w:rsidRPr="00883D0A">
        <w:t>Stellvertr</w:t>
      </w:r>
      <w:proofErr w:type="spellEnd"/>
      <w:r w:rsidRPr="00883D0A">
        <w:t>. Vorsitzender  Herr W. Kordes</w:t>
      </w:r>
      <w:r w:rsidR="008E5832">
        <w:t xml:space="preserve"> III</w:t>
      </w:r>
      <w:r w:rsidRPr="00883D0A">
        <w:t xml:space="preserve"> </w:t>
      </w:r>
    </w:p>
    <w:p w:rsidR="002D27B4" w:rsidRPr="00883D0A" w:rsidRDefault="002D27B4" w:rsidP="002D27B4">
      <w:pPr>
        <w:tabs>
          <w:tab w:val="left" w:pos="2410"/>
        </w:tabs>
      </w:pPr>
      <w:r w:rsidRPr="00883D0A">
        <w:t xml:space="preserve">Kassenführerin               Frau R. Plate </w:t>
      </w:r>
    </w:p>
    <w:p w:rsidR="002D27B4" w:rsidRPr="00883D0A" w:rsidRDefault="002D27B4" w:rsidP="002D27B4">
      <w:r>
        <w:t xml:space="preserve">Weitere Mitglieder         </w:t>
      </w:r>
      <w:r w:rsidRPr="00883D0A">
        <w:t>Herr P. Ambrosius</w:t>
      </w:r>
    </w:p>
    <w:p w:rsidR="002D27B4" w:rsidRDefault="002D27B4" w:rsidP="002D27B4">
      <w:r>
        <w:t xml:space="preserve">                                        Frau S. Brabandt</w:t>
      </w:r>
    </w:p>
    <w:p w:rsidR="002D27B4" w:rsidRPr="00883D0A" w:rsidRDefault="002D27B4" w:rsidP="002D27B4">
      <w:pPr>
        <w:tabs>
          <w:tab w:val="left" w:pos="2410"/>
        </w:tabs>
      </w:pPr>
      <w:r w:rsidRPr="00883D0A">
        <w:t xml:space="preserve">                                        </w:t>
      </w:r>
      <w:r>
        <w:t>Herr H. Frantz</w:t>
      </w:r>
    </w:p>
    <w:p w:rsidR="002D27B4" w:rsidRDefault="002D27B4" w:rsidP="002D27B4">
      <w:r>
        <w:t xml:space="preserve">                                        Herr G. Kordes</w:t>
      </w:r>
    </w:p>
    <w:p w:rsidR="00BA7A6F" w:rsidRDefault="00BA7A6F" w:rsidP="00C9029F">
      <w:pPr>
        <w:rPr>
          <w:color w:val="000000" w:themeColor="text1"/>
        </w:rPr>
      </w:pPr>
    </w:p>
    <w:p w:rsidR="00C9029F" w:rsidRPr="00860461" w:rsidRDefault="00C9029F" w:rsidP="00C9029F">
      <w:pPr>
        <w:rPr>
          <w:color w:val="000000" w:themeColor="text1"/>
        </w:rPr>
      </w:pPr>
      <w:r w:rsidRPr="00860461">
        <w:rPr>
          <w:color w:val="000000" w:themeColor="text1"/>
        </w:rPr>
        <w:lastRenderedPageBreak/>
        <w:t xml:space="preserve">2004-2006 </w:t>
      </w:r>
    </w:p>
    <w:p w:rsidR="00C9029F" w:rsidRDefault="00C9029F" w:rsidP="00C9029F">
      <w:r>
        <w:t xml:space="preserve">Vorsitzender                   Herr W. Fiedler </w:t>
      </w:r>
    </w:p>
    <w:p w:rsidR="00C9029F" w:rsidRDefault="00C9029F" w:rsidP="00C9029F">
      <w:proofErr w:type="spellStart"/>
      <w:r>
        <w:t>Stellvertr</w:t>
      </w:r>
      <w:proofErr w:type="spellEnd"/>
      <w:r>
        <w:t>. Vorsitzender  Herr W. Kordes</w:t>
      </w:r>
      <w:r w:rsidR="008E5832">
        <w:t xml:space="preserve"> III</w:t>
      </w:r>
      <w:r>
        <w:t xml:space="preserve"> </w:t>
      </w:r>
    </w:p>
    <w:p w:rsidR="00C9029F" w:rsidRDefault="00C9029F" w:rsidP="00C9029F">
      <w:pPr>
        <w:tabs>
          <w:tab w:val="left" w:pos="2410"/>
        </w:tabs>
      </w:pPr>
      <w:r>
        <w:t xml:space="preserve">Kassenführerin               Frau F. von Rundstedt </w:t>
      </w:r>
    </w:p>
    <w:p w:rsidR="00C9029F" w:rsidRDefault="00C9029F" w:rsidP="00C9029F">
      <w:r>
        <w:t xml:space="preserve">Weitere Mitglieder         Frau S. Brabandt </w:t>
      </w:r>
    </w:p>
    <w:p w:rsidR="00C9029F" w:rsidRDefault="00C9029F" w:rsidP="00C9029F">
      <w:pPr>
        <w:tabs>
          <w:tab w:val="left" w:pos="2410"/>
        </w:tabs>
      </w:pPr>
      <w:r>
        <w:t xml:space="preserve">                                        Herr C. Hildebrand</w:t>
      </w:r>
    </w:p>
    <w:p w:rsidR="00C9029F" w:rsidRDefault="00C9029F" w:rsidP="00C9029F">
      <w:pPr>
        <w:tabs>
          <w:tab w:val="left" w:pos="2410"/>
        </w:tabs>
      </w:pPr>
      <w:r>
        <w:t xml:space="preserve">                                        Herr P. Klemm</w:t>
      </w:r>
    </w:p>
    <w:p w:rsidR="00C9029F" w:rsidRDefault="00C9029F" w:rsidP="00C9029F">
      <w:pPr>
        <w:tabs>
          <w:tab w:val="left" w:pos="2410"/>
        </w:tabs>
      </w:pPr>
      <w:r>
        <w:t xml:space="preserve">                                        Herr G. Kordes</w:t>
      </w:r>
    </w:p>
    <w:p w:rsidR="00C9029F" w:rsidRDefault="00C9029F" w:rsidP="00C9029F">
      <w:r>
        <w:t>2006-2008</w:t>
      </w:r>
    </w:p>
    <w:p w:rsidR="00C9029F" w:rsidRDefault="00C9029F" w:rsidP="00C9029F">
      <w:r>
        <w:t>Vorsitzender                   Herr W. Kordes</w:t>
      </w:r>
      <w:r w:rsidR="008E5832">
        <w:t xml:space="preserve"> III</w:t>
      </w:r>
      <w:r>
        <w:t xml:space="preserve"> </w:t>
      </w:r>
    </w:p>
    <w:p w:rsidR="00C9029F" w:rsidRDefault="00C9029F" w:rsidP="00C9029F">
      <w:proofErr w:type="spellStart"/>
      <w:r>
        <w:t>Stellvertr</w:t>
      </w:r>
      <w:proofErr w:type="spellEnd"/>
      <w:r>
        <w:t xml:space="preserve">. Vorsitzende   Frau F. von Rundstedt </w:t>
      </w:r>
    </w:p>
    <w:p w:rsidR="00C9029F" w:rsidRDefault="00C9029F" w:rsidP="00C9029F">
      <w:pPr>
        <w:tabs>
          <w:tab w:val="left" w:pos="2410"/>
        </w:tabs>
      </w:pPr>
      <w:r>
        <w:t xml:space="preserve">Kassenführerin               Frau S. Brabandt </w:t>
      </w:r>
    </w:p>
    <w:p w:rsidR="00C9029F" w:rsidRDefault="00C9029F" w:rsidP="00C9029F">
      <w:r>
        <w:t>Weitere Mitglieder         Herr C. Hildebrandt</w:t>
      </w:r>
    </w:p>
    <w:p w:rsidR="00C9029F" w:rsidRDefault="00C9029F" w:rsidP="00C9029F">
      <w:r>
        <w:t xml:space="preserve">                                        Herr P. Klemm</w:t>
      </w:r>
    </w:p>
    <w:p w:rsidR="00C9029F" w:rsidRDefault="00C9029F" w:rsidP="00C9029F">
      <w:r>
        <w:t xml:space="preserve">                                        Herr G. Kordes</w:t>
      </w:r>
    </w:p>
    <w:p w:rsidR="00C9029F" w:rsidRDefault="00C9029F" w:rsidP="00C9029F">
      <w:r>
        <w:t xml:space="preserve">                                        Frau A. </w:t>
      </w:r>
      <w:proofErr w:type="spellStart"/>
      <w:r>
        <w:t>Michalik</w:t>
      </w:r>
      <w:proofErr w:type="spellEnd"/>
    </w:p>
    <w:p w:rsidR="00C9029F" w:rsidRDefault="00C9029F" w:rsidP="00C9029F">
      <w:r>
        <w:t>2008-2010</w:t>
      </w:r>
    </w:p>
    <w:p w:rsidR="00C9029F" w:rsidRDefault="00C9029F" w:rsidP="00C9029F">
      <w:r>
        <w:t>Vorsitzender                   Herr W. Kordes</w:t>
      </w:r>
      <w:r w:rsidR="008E5832">
        <w:t xml:space="preserve"> III</w:t>
      </w:r>
      <w:r>
        <w:t xml:space="preserve"> </w:t>
      </w:r>
    </w:p>
    <w:p w:rsidR="00C9029F" w:rsidRDefault="00C9029F" w:rsidP="00C9029F">
      <w:proofErr w:type="spellStart"/>
      <w:r>
        <w:t>Stellvertr</w:t>
      </w:r>
      <w:proofErr w:type="spellEnd"/>
      <w:r>
        <w:t>. Vorsitzende   Frau F. von Rundstedt</w:t>
      </w:r>
    </w:p>
    <w:p w:rsidR="00C9029F" w:rsidRDefault="00C9029F" w:rsidP="00C9029F">
      <w:pPr>
        <w:tabs>
          <w:tab w:val="left" w:pos="2410"/>
        </w:tabs>
      </w:pPr>
      <w:r>
        <w:t>Kassenführerin               Frau S. Brabandt</w:t>
      </w:r>
    </w:p>
    <w:p w:rsidR="00C9029F" w:rsidRDefault="00C9029F" w:rsidP="00C9029F">
      <w:r>
        <w:t>Weitere Mitglieder         Herr C. Hildebrandt</w:t>
      </w:r>
    </w:p>
    <w:p w:rsidR="00C9029F" w:rsidRDefault="00C9029F" w:rsidP="00C9029F">
      <w:r>
        <w:t xml:space="preserve">                                        Herr A. Kientzler</w:t>
      </w:r>
    </w:p>
    <w:p w:rsidR="00C9029F" w:rsidRDefault="00C9029F" w:rsidP="00C9029F">
      <w:r>
        <w:t xml:space="preserve">                                        Herr G. Kordes</w:t>
      </w:r>
    </w:p>
    <w:p w:rsidR="00C9029F" w:rsidRDefault="00C9029F" w:rsidP="00C9029F">
      <w:r>
        <w:t xml:space="preserve">                                        Frau A. </w:t>
      </w:r>
      <w:proofErr w:type="spellStart"/>
      <w:r>
        <w:t>Michalik</w:t>
      </w:r>
      <w:proofErr w:type="spellEnd"/>
    </w:p>
    <w:p w:rsidR="00C9029F" w:rsidRDefault="00C9029F" w:rsidP="00C9029F">
      <w:pPr>
        <w:tabs>
          <w:tab w:val="left" w:pos="2410"/>
        </w:tabs>
      </w:pPr>
      <w:r>
        <w:t>2010-2012</w:t>
      </w:r>
    </w:p>
    <w:p w:rsidR="00C9029F" w:rsidRDefault="00C9029F" w:rsidP="00C9029F">
      <w:r>
        <w:t xml:space="preserve">Vorsitzende                    Frau F. von Rundstedt </w:t>
      </w:r>
    </w:p>
    <w:p w:rsidR="00C9029F" w:rsidRDefault="00C9029F" w:rsidP="00C9029F">
      <w:proofErr w:type="spellStart"/>
      <w:r>
        <w:t>Stellvertr</w:t>
      </w:r>
      <w:proofErr w:type="spellEnd"/>
      <w:r>
        <w:t>. Vorsitzender Herr W. Kordes</w:t>
      </w:r>
      <w:r w:rsidR="008E5832">
        <w:t xml:space="preserve"> III</w:t>
      </w:r>
    </w:p>
    <w:p w:rsidR="00C9029F" w:rsidRDefault="00C9029F" w:rsidP="00C9029F">
      <w:pPr>
        <w:tabs>
          <w:tab w:val="left" w:pos="2410"/>
        </w:tabs>
      </w:pPr>
      <w:r>
        <w:t>Kassenführerin               Frau S. Brabandt</w:t>
      </w:r>
    </w:p>
    <w:p w:rsidR="00C9029F" w:rsidRDefault="00C9029F" w:rsidP="00C9029F">
      <w:r>
        <w:t>Weitere Mitglieder         Frau S. Fey</w:t>
      </w:r>
    </w:p>
    <w:p w:rsidR="00C9029F" w:rsidRDefault="00C9029F" w:rsidP="00C9029F">
      <w:pPr>
        <w:tabs>
          <w:tab w:val="left" w:pos="2410"/>
        </w:tabs>
      </w:pPr>
      <w:r>
        <w:t xml:space="preserve">                                        Herr C. Hildebrandt</w:t>
      </w:r>
    </w:p>
    <w:p w:rsidR="00C9029F" w:rsidRDefault="00C9029F" w:rsidP="00C9029F">
      <w:r>
        <w:t xml:space="preserve">                                        Herr A. Kientzler</w:t>
      </w:r>
    </w:p>
    <w:p w:rsidR="00C9029F" w:rsidRDefault="00C9029F" w:rsidP="00C9029F">
      <w:r>
        <w:t xml:space="preserve">                                        Herr Dr. U. Sander</w:t>
      </w:r>
    </w:p>
    <w:p w:rsidR="00C9029F" w:rsidRDefault="00C9029F" w:rsidP="00C9029F">
      <w:r>
        <w:t>2012-2014</w:t>
      </w:r>
    </w:p>
    <w:p w:rsidR="00C9029F" w:rsidRDefault="00C9029F" w:rsidP="00C9029F">
      <w:r>
        <w:t>Vorsitzender                   Herr A. Kientzler</w:t>
      </w:r>
    </w:p>
    <w:p w:rsidR="00C9029F" w:rsidRDefault="00C9029F" w:rsidP="00C9029F">
      <w:proofErr w:type="spellStart"/>
      <w:r>
        <w:t>Stellvertr</w:t>
      </w:r>
      <w:proofErr w:type="spellEnd"/>
      <w:r>
        <w:t>. Vorsitzender  Herr Dr. U. Sander</w:t>
      </w:r>
    </w:p>
    <w:p w:rsidR="00C9029F" w:rsidRDefault="00C9029F" w:rsidP="00C9029F">
      <w:pPr>
        <w:tabs>
          <w:tab w:val="left" w:pos="2410"/>
        </w:tabs>
      </w:pPr>
      <w:r>
        <w:t>Kassenführerin               Frau S. Brabandt</w:t>
      </w:r>
    </w:p>
    <w:p w:rsidR="00C9029F" w:rsidRDefault="00C9029F" w:rsidP="00C9029F">
      <w:r>
        <w:t>Weitere Mitglieder         Frau S. Fey</w:t>
      </w:r>
    </w:p>
    <w:p w:rsidR="00C9029F" w:rsidRDefault="00C9029F" w:rsidP="00C9029F">
      <w:r>
        <w:t xml:space="preserve">                                        Herr H. Hachmann</w:t>
      </w:r>
    </w:p>
    <w:p w:rsidR="00C9029F" w:rsidRDefault="00C9029F" w:rsidP="00C9029F">
      <w:r>
        <w:t xml:space="preserve">                                        Herr W. Kordes</w:t>
      </w:r>
      <w:r w:rsidR="008E5832">
        <w:t xml:space="preserve"> III</w:t>
      </w:r>
    </w:p>
    <w:p w:rsidR="00C9029F" w:rsidRDefault="00C9029F" w:rsidP="00C9029F">
      <w:r>
        <w:t xml:space="preserve">                                        Frau A. Ludwig</w:t>
      </w:r>
    </w:p>
    <w:p w:rsidR="00C9029F" w:rsidRDefault="00C9029F" w:rsidP="00C9029F">
      <w:pPr>
        <w:tabs>
          <w:tab w:val="left" w:pos="2410"/>
        </w:tabs>
      </w:pPr>
      <w:r>
        <w:t>2014-2016</w:t>
      </w:r>
    </w:p>
    <w:p w:rsidR="00C9029F" w:rsidRDefault="00C9029F" w:rsidP="00C9029F">
      <w:r>
        <w:t xml:space="preserve">Vorsitzender                   Herr Dr. U. Sander </w:t>
      </w:r>
    </w:p>
    <w:p w:rsidR="00C9029F" w:rsidRDefault="00C9029F" w:rsidP="00C9029F">
      <w:proofErr w:type="spellStart"/>
      <w:r>
        <w:t>Stellvertr</w:t>
      </w:r>
      <w:proofErr w:type="spellEnd"/>
      <w:r>
        <w:t>. Vorsitzender  Herr A. Kientzler</w:t>
      </w:r>
    </w:p>
    <w:p w:rsidR="00C9029F" w:rsidRDefault="00C9029F" w:rsidP="00C9029F">
      <w:pPr>
        <w:tabs>
          <w:tab w:val="left" w:pos="2410"/>
        </w:tabs>
      </w:pPr>
      <w:r>
        <w:t>Kassenführerin               Frau S. Brabandt</w:t>
      </w:r>
    </w:p>
    <w:p w:rsidR="00C9029F" w:rsidRDefault="00C9029F" w:rsidP="00C9029F">
      <w:r>
        <w:t>Weitere Mitglieder         Frau S. Fey</w:t>
      </w:r>
    </w:p>
    <w:p w:rsidR="00C9029F" w:rsidRDefault="00C9029F" w:rsidP="00C9029F">
      <w:r>
        <w:t xml:space="preserve">                                        Herr H. Hachmann</w:t>
      </w:r>
    </w:p>
    <w:p w:rsidR="00C9029F" w:rsidRDefault="00C9029F" w:rsidP="00C9029F">
      <w:r>
        <w:t xml:space="preserve">                                        Herr W. Kordes</w:t>
      </w:r>
      <w:r w:rsidR="008E5832">
        <w:t xml:space="preserve"> III</w:t>
      </w:r>
      <w:r>
        <w:t xml:space="preserve"> (bis Januar 2016)</w:t>
      </w:r>
    </w:p>
    <w:p w:rsidR="00C9029F" w:rsidRDefault="00C9029F" w:rsidP="00C9029F">
      <w:r>
        <w:t xml:space="preserve">                                        Frau A. Ludwig (bis Dezember 2014)</w:t>
      </w:r>
    </w:p>
    <w:p w:rsidR="00C9029F" w:rsidRDefault="00C9029F" w:rsidP="00C9029F">
      <w:r>
        <w:t>ab 2016</w:t>
      </w:r>
    </w:p>
    <w:p w:rsidR="00C9029F" w:rsidRDefault="00C9029F" w:rsidP="00C9029F">
      <w:r>
        <w:t xml:space="preserve">Vorsitzender                    Herr Dr. U. Sander </w:t>
      </w:r>
    </w:p>
    <w:p w:rsidR="00C9029F" w:rsidRDefault="00C9029F" w:rsidP="00C9029F">
      <w:proofErr w:type="spellStart"/>
      <w:r>
        <w:t>Stellvertr</w:t>
      </w:r>
      <w:proofErr w:type="spellEnd"/>
      <w:r>
        <w:t>. Vorsitzender   Herr A. Kientzler</w:t>
      </w:r>
    </w:p>
    <w:p w:rsidR="00C9029F" w:rsidRDefault="00C9029F" w:rsidP="00C9029F">
      <w:pPr>
        <w:tabs>
          <w:tab w:val="left" w:pos="2410"/>
        </w:tabs>
      </w:pPr>
      <w:r>
        <w:lastRenderedPageBreak/>
        <w:t>Kassenführerin                Frau S. Brabandt</w:t>
      </w:r>
    </w:p>
    <w:p w:rsidR="00C9029F" w:rsidRDefault="00C9029F" w:rsidP="00C9029F">
      <w:r>
        <w:t>Weitere Mitglieder          Frau S. Fey</w:t>
      </w:r>
    </w:p>
    <w:p w:rsidR="00C9029F" w:rsidRDefault="00C9029F" w:rsidP="00C9029F">
      <w:r>
        <w:t xml:space="preserve">                                         Herr H. Hachmann</w:t>
      </w:r>
    </w:p>
    <w:p w:rsidR="00C9029F" w:rsidRDefault="00C9029F" w:rsidP="00C9029F"/>
    <w:p w:rsidR="0021122B" w:rsidRDefault="00E768C5" w:rsidP="00C9029F">
      <w:r>
        <w:t xml:space="preserve">2.2.3 </w:t>
      </w:r>
      <w:r w:rsidR="0021122B">
        <w:t>Mitglieder, Geschäftsführung und Home Page</w:t>
      </w:r>
    </w:p>
    <w:p w:rsidR="00C9029F" w:rsidRPr="003252E1" w:rsidRDefault="00213ADE" w:rsidP="00C9029F">
      <w:r w:rsidRPr="0075754C">
        <w:t>Mitglied von CIOPORA Deutschland e. V. können Zier- und Obstpflanzenzüchter sowie natürliche und juristische Personen werden.</w:t>
      </w:r>
      <w:r>
        <w:t xml:space="preserve"> </w:t>
      </w:r>
      <w:r w:rsidR="00C9029F">
        <w:t xml:space="preserve">Die </w:t>
      </w:r>
      <w:r w:rsidR="00C9029F" w:rsidRPr="0094237A">
        <w:rPr>
          <w:b/>
        </w:rPr>
        <w:t>Anzahl Mitglieder</w:t>
      </w:r>
      <w:r w:rsidR="00C9029F">
        <w:t xml:space="preserve"> in </w:t>
      </w:r>
      <w:r w:rsidR="00C9029F" w:rsidRPr="003252E1">
        <w:t xml:space="preserve">CIOPORA Deutschland </w:t>
      </w:r>
      <w:proofErr w:type="gramStart"/>
      <w:r w:rsidR="00C9029F">
        <w:t>bewegt</w:t>
      </w:r>
      <w:proofErr w:type="gramEnd"/>
      <w:r w:rsidR="00C9029F">
        <w:t xml:space="preserve"> sich seit der Gründung konstant um </w:t>
      </w:r>
      <w:r w:rsidR="00C9029F" w:rsidRPr="003252E1">
        <w:t xml:space="preserve">50. Neben originären Züchtern sind darin </w:t>
      </w:r>
      <w:r w:rsidR="00C95883">
        <w:t xml:space="preserve">heute </w:t>
      </w:r>
      <w:r w:rsidR="00C9029F" w:rsidRPr="003252E1">
        <w:t xml:space="preserve">Sortenagenturen, </w:t>
      </w:r>
      <w:r w:rsidR="00C9029F">
        <w:t>A</w:t>
      </w:r>
      <w:r w:rsidR="00C9029F" w:rsidRPr="003252E1">
        <w:t xml:space="preserve">nwälte und ab 2008 beginnend  nahezu flächendeckend die in Deutschland mit öffentlichen Mitteln geförderten Einrichtungen enthalten, die sich mit </w:t>
      </w:r>
      <w:proofErr w:type="spellStart"/>
      <w:r w:rsidR="00C9029F" w:rsidRPr="003252E1">
        <w:t>garten</w:t>
      </w:r>
      <w:proofErr w:type="spellEnd"/>
      <w:r w:rsidR="003D590C">
        <w:t>-</w:t>
      </w:r>
      <w:r w:rsidR="00C9029F" w:rsidRPr="003252E1">
        <w:t xml:space="preserve">baulicher Pflanzenzüchtung im weitesten Sinne befassen. </w:t>
      </w:r>
    </w:p>
    <w:p w:rsidR="00C9029F" w:rsidRPr="003252E1" w:rsidRDefault="00C9029F" w:rsidP="00C9029F">
      <w:r w:rsidRPr="003252E1">
        <w:t xml:space="preserve">Um </w:t>
      </w:r>
      <w:r>
        <w:t xml:space="preserve">ihre </w:t>
      </w:r>
      <w:r w:rsidRPr="003252E1">
        <w:t xml:space="preserve">Aktivitäten zu intensivieren, hat CIOPORA Deutschland ab 2006 das operative Geschäft einem </w:t>
      </w:r>
      <w:r w:rsidRPr="003B5D19">
        <w:rPr>
          <w:b/>
        </w:rPr>
        <w:t>Geschäftsführer</w:t>
      </w:r>
      <w:r w:rsidRPr="003252E1">
        <w:t xml:space="preserve"> übertragen.</w:t>
      </w:r>
      <w:r>
        <w:t xml:space="preserve"> Herr Prof. Grunewaldt nimmt dieses Amt seitdem wahr.</w:t>
      </w:r>
      <w:r w:rsidRPr="003252E1">
        <w:t xml:space="preserve"> </w:t>
      </w:r>
    </w:p>
    <w:p w:rsidR="00C9029F" w:rsidRDefault="00C9029F" w:rsidP="00C9029F">
      <w:r>
        <w:t>Allgemein zugängliche</w:t>
      </w:r>
      <w:r w:rsidRPr="003B5D19">
        <w:rPr>
          <w:b/>
        </w:rPr>
        <w:t>, aktuelle Informationen zu CIOPORA Deutschland</w:t>
      </w:r>
      <w:r>
        <w:t xml:space="preserve"> sind unter </w:t>
      </w:r>
      <w:hyperlink r:id="rId8" w:history="1">
        <w:r w:rsidRPr="00E7190E">
          <w:rPr>
            <w:rStyle w:val="Hyperlink"/>
          </w:rPr>
          <w:t>www.ciopora</w:t>
        </w:r>
      </w:hyperlink>
      <w:r>
        <w:t xml:space="preserve"> Deutschland eingestellt.</w:t>
      </w:r>
    </w:p>
    <w:p w:rsidR="00C9029F" w:rsidRDefault="00C9029F" w:rsidP="007F2214">
      <w:pPr>
        <w:rPr>
          <w:b/>
        </w:rPr>
      </w:pPr>
    </w:p>
    <w:p w:rsidR="00ED4C13" w:rsidRPr="00ED4C13" w:rsidRDefault="00ED4C13" w:rsidP="007F2214">
      <w:pPr>
        <w:rPr>
          <w:b/>
        </w:rPr>
      </w:pPr>
      <w:r w:rsidRPr="00ED4C13">
        <w:rPr>
          <w:b/>
        </w:rPr>
        <w:t>2.</w:t>
      </w:r>
      <w:r w:rsidR="00C9029F">
        <w:rPr>
          <w:b/>
        </w:rPr>
        <w:t>3</w:t>
      </w:r>
      <w:r w:rsidRPr="00ED4C13">
        <w:rPr>
          <w:b/>
        </w:rPr>
        <w:t xml:space="preserve"> Programm</w:t>
      </w:r>
      <w:r w:rsidR="00E768C5">
        <w:rPr>
          <w:b/>
        </w:rPr>
        <w:t>e</w:t>
      </w:r>
      <w:r w:rsidR="00D71F9D">
        <w:rPr>
          <w:b/>
        </w:rPr>
        <w:t xml:space="preserve"> </w:t>
      </w:r>
      <w:r w:rsidR="00D71F9D" w:rsidRPr="00ED4C13">
        <w:rPr>
          <w:b/>
        </w:rPr>
        <w:t xml:space="preserve">von CIOPORA </w:t>
      </w:r>
      <w:r w:rsidR="00D51053">
        <w:rPr>
          <w:b/>
        </w:rPr>
        <w:t>(</w:t>
      </w:r>
      <w:r w:rsidR="00D71F9D">
        <w:rPr>
          <w:b/>
        </w:rPr>
        <w:t>Sektion</w:t>
      </w:r>
      <w:r w:rsidR="00D51053">
        <w:rPr>
          <w:b/>
        </w:rPr>
        <w:t>)</w:t>
      </w:r>
      <w:r w:rsidR="00D71F9D">
        <w:rPr>
          <w:b/>
        </w:rPr>
        <w:t xml:space="preserve"> </w:t>
      </w:r>
      <w:r w:rsidR="00D71F9D" w:rsidRPr="00ED4C13">
        <w:rPr>
          <w:b/>
        </w:rPr>
        <w:t>Deutschland e. V</w:t>
      </w:r>
    </w:p>
    <w:p w:rsidR="00513A14" w:rsidRDefault="00AB5849" w:rsidP="007F2214">
      <w:r>
        <w:t xml:space="preserve">(Weitergehende Information </w:t>
      </w:r>
      <w:r w:rsidR="00CA2B9A">
        <w:t>zu den nachfolgend au</w:t>
      </w:r>
      <w:r w:rsidR="00213ADE">
        <w:t>f</w:t>
      </w:r>
      <w:r w:rsidR="00CA2B9A">
        <w:t>geführten Programmen w</w:t>
      </w:r>
      <w:r>
        <w:t>i</w:t>
      </w:r>
      <w:r w:rsidR="00CA2B9A">
        <w:t>rd auf Anfrag</w:t>
      </w:r>
      <w:r>
        <w:t>e gerne bereitgestellt).</w:t>
      </w:r>
    </w:p>
    <w:p w:rsidR="0092080B" w:rsidRDefault="0092080B" w:rsidP="007F2214">
      <w:r>
        <w:t>2.</w:t>
      </w:r>
      <w:r w:rsidR="00C9029F">
        <w:t>3</w:t>
      </w:r>
      <w:r>
        <w:t xml:space="preserve">.1 </w:t>
      </w:r>
      <w:r w:rsidRPr="003D5284">
        <w:rPr>
          <w:b/>
        </w:rPr>
        <w:t>Die Schutzbedürfnisse der Züchter von Zier- und Obstpflanzen</w:t>
      </w:r>
    </w:p>
    <w:p w:rsidR="006056C9" w:rsidRDefault="006056C9" w:rsidP="007F2214">
      <w:r>
        <w:t xml:space="preserve">CIOPORA </w:t>
      </w:r>
      <w:r w:rsidR="003464C2">
        <w:t xml:space="preserve">Sektion </w:t>
      </w:r>
      <w:r>
        <w:t xml:space="preserve">Deutschland veröffentlichte im </w:t>
      </w:r>
      <w:r w:rsidRPr="003D5284">
        <w:rPr>
          <w:b/>
        </w:rPr>
        <w:t>Juni 1988 eine umfangreiche</w:t>
      </w:r>
      <w:r w:rsidR="001077E3" w:rsidRPr="003D5284">
        <w:rPr>
          <w:b/>
        </w:rPr>
        <w:t xml:space="preserve">, </w:t>
      </w:r>
      <w:proofErr w:type="spellStart"/>
      <w:r w:rsidR="001077E3" w:rsidRPr="003D5284">
        <w:rPr>
          <w:b/>
        </w:rPr>
        <w:t>program</w:t>
      </w:r>
      <w:r w:rsidR="00E531D0">
        <w:rPr>
          <w:b/>
        </w:rPr>
        <w:t>-</w:t>
      </w:r>
      <w:r w:rsidR="001077E3" w:rsidRPr="003D5284">
        <w:rPr>
          <w:b/>
        </w:rPr>
        <w:t>matische</w:t>
      </w:r>
      <w:proofErr w:type="spellEnd"/>
      <w:r w:rsidR="001077E3" w:rsidRPr="003D5284">
        <w:rPr>
          <w:b/>
        </w:rPr>
        <w:t xml:space="preserve"> </w:t>
      </w:r>
      <w:r w:rsidRPr="003D5284">
        <w:rPr>
          <w:b/>
        </w:rPr>
        <w:t xml:space="preserve">Dokumentation </w:t>
      </w:r>
      <w:r w:rsidR="00E906CB">
        <w:rPr>
          <w:b/>
        </w:rPr>
        <w:t xml:space="preserve">ihrer Ziele </w:t>
      </w:r>
      <w:r w:rsidRPr="003D5284">
        <w:rPr>
          <w:b/>
        </w:rPr>
        <w:t>mit dem Titel: „Die Schutzbedürfnisse der Züchter von Zier- und Obstpflanzen“.</w:t>
      </w:r>
      <w:r>
        <w:t xml:space="preserve"> Diese Dokumentation entstand unter Mitwirkung des </w:t>
      </w:r>
      <w:proofErr w:type="spellStart"/>
      <w:r>
        <w:t>langjäh</w:t>
      </w:r>
      <w:r w:rsidR="00A266B3">
        <w:t>-</w:t>
      </w:r>
      <w:r>
        <w:t>rigen</w:t>
      </w:r>
      <w:proofErr w:type="spellEnd"/>
      <w:r>
        <w:t xml:space="preserve"> Generalsekretärs </w:t>
      </w:r>
      <w:r w:rsidR="00E906CB">
        <w:t xml:space="preserve">von CIOPORA International, </w:t>
      </w:r>
      <w:r w:rsidR="001077E3">
        <w:t xml:space="preserve">Herrn RA </w:t>
      </w:r>
      <w:r>
        <w:t xml:space="preserve">René </w:t>
      </w:r>
      <w:proofErr w:type="spellStart"/>
      <w:r>
        <w:t>R</w:t>
      </w:r>
      <w:r w:rsidR="00560F6E">
        <w:t>o</w:t>
      </w:r>
      <w:r>
        <w:t>yon</w:t>
      </w:r>
      <w:proofErr w:type="spellEnd"/>
      <w:r>
        <w:t>. Inhaltlich werden</w:t>
      </w:r>
      <w:r w:rsidR="00D622B5">
        <w:t xml:space="preserve"> Gründe </w:t>
      </w:r>
      <w:r w:rsidR="00937EB4">
        <w:t>dargelegt,</w:t>
      </w:r>
      <w:r w:rsidR="00D622B5">
        <w:t xml:space="preserve"> </w:t>
      </w:r>
      <w:r w:rsidR="00937EB4">
        <w:t xml:space="preserve">die bestehenden </w:t>
      </w:r>
      <w:r w:rsidR="00D622B5">
        <w:t xml:space="preserve">Richtlinien der </w:t>
      </w:r>
      <w:r w:rsidR="00D622B5" w:rsidRPr="003D5284">
        <w:rPr>
          <w:b/>
        </w:rPr>
        <w:t>UPOV-Konvention</w:t>
      </w:r>
      <w:r w:rsidR="00D622B5">
        <w:t xml:space="preserve"> </w:t>
      </w:r>
      <w:r w:rsidR="00D622B5" w:rsidRPr="00541664">
        <w:rPr>
          <w:b/>
        </w:rPr>
        <w:t xml:space="preserve">den </w:t>
      </w:r>
      <w:proofErr w:type="spellStart"/>
      <w:r w:rsidR="00D622B5" w:rsidRPr="00541664">
        <w:rPr>
          <w:b/>
        </w:rPr>
        <w:t>Inte</w:t>
      </w:r>
      <w:r w:rsidR="00A266B3">
        <w:rPr>
          <w:b/>
        </w:rPr>
        <w:t>-</w:t>
      </w:r>
      <w:r w:rsidR="00D622B5" w:rsidRPr="00541664">
        <w:rPr>
          <w:b/>
        </w:rPr>
        <w:t>ressen</w:t>
      </w:r>
      <w:proofErr w:type="spellEnd"/>
      <w:r w:rsidR="00D622B5" w:rsidRPr="00541664">
        <w:rPr>
          <w:b/>
        </w:rPr>
        <w:t xml:space="preserve"> der Züchter vegetativ </w:t>
      </w:r>
      <w:proofErr w:type="spellStart"/>
      <w:r w:rsidR="00D622B5" w:rsidRPr="00541664">
        <w:rPr>
          <w:b/>
        </w:rPr>
        <w:t>vermehrbarer</w:t>
      </w:r>
      <w:proofErr w:type="spellEnd"/>
      <w:r w:rsidR="00D622B5" w:rsidRPr="00541664">
        <w:rPr>
          <w:b/>
        </w:rPr>
        <w:t xml:space="preserve"> Zier- und Obstpflanzen anzupassen.</w:t>
      </w:r>
      <w:r w:rsidR="00D622B5">
        <w:t xml:space="preserve"> Genannt werden </w:t>
      </w:r>
      <w:r w:rsidR="00937EB4">
        <w:t xml:space="preserve">dazu </w:t>
      </w:r>
      <w:r w:rsidR="00D622B5">
        <w:t>vor allem die fehlende Ratifizierung der jeweils neuesten Fassung der UPOV</w:t>
      </w:r>
      <w:r w:rsidR="00BA7A6F">
        <w:t>-</w:t>
      </w:r>
      <w:r w:rsidR="00D622B5">
        <w:t>Konvention in allen Mitgliedsstaaten</w:t>
      </w:r>
      <w:r w:rsidR="00E67019">
        <w:t xml:space="preserve"> der Konvention</w:t>
      </w:r>
      <w:r w:rsidR="00D622B5">
        <w:t>, die fehlende Schutz</w:t>
      </w:r>
      <w:r w:rsidR="00560F6E">
        <w:t>fähig</w:t>
      </w:r>
      <w:r w:rsidR="00D622B5">
        <w:t xml:space="preserve">keit aller Pflanzenarten, </w:t>
      </w:r>
      <w:r w:rsidR="005703FA">
        <w:t xml:space="preserve">das allein auf die gewerbsmäßige Erzeugung und den Absatz </w:t>
      </w:r>
      <w:r w:rsidR="00560F6E">
        <w:t xml:space="preserve">von </w:t>
      </w:r>
      <w:proofErr w:type="spellStart"/>
      <w:r w:rsidR="00560F6E">
        <w:t>Vermeh-rungsmaterial</w:t>
      </w:r>
      <w:proofErr w:type="spellEnd"/>
      <w:r w:rsidR="00560F6E">
        <w:t xml:space="preserve"> </w:t>
      </w:r>
      <w:r w:rsidR="005703FA">
        <w:t>einer Sorte beschränkte Züchterrecht</w:t>
      </w:r>
      <w:r w:rsidR="00937EB4">
        <w:t xml:space="preserve">, das aber </w:t>
      </w:r>
      <w:r w:rsidR="005703FA">
        <w:t>die Erzeugung und Vermarktung von z. B. Äpfeln oder Schnittrosen einer geschützten Sorte ohne die Rechte des Sortenschutz</w:t>
      </w:r>
      <w:r w:rsidR="00560F6E">
        <w:t>-</w:t>
      </w:r>
      <w:proofErr w:type="spellStart"/>
      <w:r w:rsidR="005703FA">
        <w:t>inhabers</w:t>
      </w:r>
      <w:proofErr w:type="spellEnd"/>
      <w:r w:rsidR="005703FA">
        <w:t xml:space="preserve"> zu verletz</w:t>
      </w:r>
      <w:r w:rsidR="00937EB4">
        <w:t>en</w:t>
      </w:r>
      <w:r w:rsidR="00560F6E">
        <w:t xml:space="preserve">, </w:t>
      </w:r>
      <w:r w:rsidR="00937EB4">
        <w:t>zulässt. CIOPORA fordert daher unnachgiebig “dass die UPOV Konvention allen Mitglied</w:t>
      </w:r>
      <w:r w:rsidR="002435C2">
        <w:t>-</w:t>
      </w:r>
      <w:proofErr w:type="spellStart"/>
      <w:r w:rsidR="00937EB4">
        <w:t>staaten</w:t>
      </w:r>
      <w:proofErr w:type="spellEnd"/>
      <w:r w:rsidR="00937EB4">
        <w:t xml:space="preserve"> zwingend vorschreibt, dass der Schutzbereich auch auf die gewerblichen Endprodukte (Pflanzen und Pflanzenteile)</w:t>
      </w:r>
      <w:r w:rsidR="00E25FCA">
        <w:t xml:space="preserve"> </w:t>
      </w:r>
      <w:r w:rsidR="00937EB4">
        <w:t>zu erstrecken ist</w:t>
      </w:r>
      <w:r w:rsidR="00E531D0">
        <w:t>“</w:t>
      </w:r>
      <w:r w:rsidR="00937EB4">
        <w:t xml:space="preserve">. Trotz wiederholter Vorstöße von CIOPORA </w:t>
      </w:r>
      <w:r w:rsidR="009877F8">
        <w:t>I</w:t>
      </w:r>
      <w:r w:rsidR="00937EB4">
        <w:t xml:space="preserve">nternational wurde diese Forderung nicht in der </w:t>
      </w:r>
      <w:r w:rsidR="00E531D0">
        <w:t xml:space="preserve">neuesten </w:t>
      </w:r>
      <w:r w:rsidR="00937EB4">
        <w:t>Revision 19</w:t>
      </w:r>
      <w:r w:rsidR="00E531D0">
        <w:t>91</w:t>
      </w:r>
      <w:r w:rsidR="00937EB4">
        <w:t xml:space="preserve"> des Abkommens </w:t>
      </w:r>
      <w:r w:rsidR="00CD697C">
        <w:t>berücksichtigt.</w:t>
      </w:r>
    </w:p>
    <w:p w:rsidR="00CD697C" w:rsidRDefault="00CD697C" w:rsidP="007F2214">
      <w:r>
        <w:t xml:space="preserve">Eine umfassende Betrachtung wird auch der </w:t>
      </w:r>
      <w:r w:rsidRPr="00541664">
        <w:rPr>
          <w:b/>
        </w:rPr>
        <w:t>Möglichkeit des Patentes zum Schutz einer Sorte</w:t>
      </w:r>
      <w:r>
        <w:t xml:space="preserve"> eingeräumt. Auf Grund eines Beschlusses des Bundessgerichtshofes von 1987 wird bei einem Patenantrag “nicht mehr die Wiederholbarkeit des Züchtungsvorganges verlangt, statt dessen muss die Hinterlegung und Aufrechterhaltung der neuen Züchtung bei einer staatlich anerkannten Hinterlegungsstelle erfolgen“. Auf noch zu klärende rechtliche Fragen und Rechtsvorschriften wird deutlich hingewiesen. </w:t>
      </w:r>
      <w:r w:rsidR="009A5565">
        <w:t xml:space="preserve">Es wird allerdings für gegeben angesehen, dass </w:t>
      </w:r>
      <w:r w:rsidR="00891682">
        <w:t xml:space="preserve">sich </w:t>
      </w:r>
      <w:r w:rsidR="009A5565">
        <w:t>pflanzliche Erzeugnisse, wie Schnittblumen, Topfpflanzen und auch Früchte nach dem Paten</w:t>
      </w:r>
      <w:r w:rsidR="00E67019">
        <w:t>t</w:t>
      </w:r>
      <w:r w:rsidR="009A5565">
        <w:t>gesetz schützen lassen.</w:t>
      </w:r>
    </w:p>
    <w:p w:rsidR="00CD697C" w:rsidRDefault="009A5565" w:rsidP="007F2214">
      <w:r>
        <w:t xml:space="preserve">Als </w:t>
      </w:r>
      <w:proofErr w:type="spellStart"/>
      <w:r w:rsidRPr="008C51E1">
        <w:rPr>
          <w:b/>
        </w:rPr>
        <w:t>Facit</w:t>
      </w:r>
      <w:proofErr w:type="spellEnd"/>
      <w:r>
        <w:t xml:space="preserve"> wird herausgestellt, </w:t>
      </w:r>
      <w:proofErr w:type="gramStart"/>
      <w:r>
        <w:t>dass</w:t>
      </w:r>
      <w:proofErr w:type="gramEnd"/>
      <w:r>
        <w:t xml:space="preserve"> zwei in ihrer Art gleiche aber letztlich in der Wirkung verschiedenartige Gesetze</w:t>
      </w:r>
      <w:r w:rsidR="0080192C">
        <w:t xml:space="preserve"> (Patent und Sortenschutz)</w:t>
      </w:r>
      <w:r>
        <w:t xml:space="preserve"> sich nicht zwangsläufig behindern müssen.  </w:t>
      </w:r>
    </w:p>
    <w:p w:rsidR="003D5284" w:rsidRDefault="0080192C" w:rsidP="003D5284">
      <w:r>
        <w:t xml:space="preserve">Die </w:t>
      </w:r>
      <w:r w:rsidRPr="00541664">
        <w:rPr>
          <w:b/>
        </w:rPr>
        <w:t>Dokumentation endet mit der Feststellung</w:t>
      </w:r>
      <w:r>
        <w:t>, dass in den zurückliegenden 25 Jahren</w:t>
      </w:r>
      <w:r w:rsidR="003D5284">
        <w:t xml:space="preserve"> (etwa ab 1965) die erlassenen Gesetzesänderungen, einschließlich im </w:t>
      </w:r>
      <w:r w:rsidR="00213ADE">
        <w:t>(</w:t>
      </w:r>
      <w:r w:rsidR="003D5284">
        <w:t>Deutschen</w:t>
      </w:r>
      <w:r w:rsidR="00213ADE">
        <w:t>)</w:t>
      </w:r>
      <w:r w:rsidR="003D5284">
        <w:t xml:space="preserve"> Sorten</w:t>
      </w:r>
      <w:r w:rsidR="00213ADE">
        <w:t>-</w:t>
      </w:r>
      <w:proofErr w:type="spellStart"/>
      <w:r w:rsidR="003D5284">
        <w:t>schutzgesetz</w:t>
      </w:r>
      <w:proofErr w:type="spellEnd"/>
      <w:r w:rsidR="003D5284">
        <w:t xml:space="preserve">, nicht zum Nutzen der Züchter erfolgten. Trotz dieser negativen Erfahrungen </w:t>
      </w:r>
      <w:r w:rsidR="003D5284">
        <w:lastRenderedPageBreak/>
        <w:t>wird aber optimistisch angenommen, dass der Gesetzgeber den unabweisbaren Bedarf besserer Schutzrechte für Zierpflanzen- und Obstzüchter zukünftig würdigt.</w:t>
      </w:r>
    </w:p>
    <w:p w:rsidR="0092080B" w:rsidRDefault="0092080B" w:rsidP="007F2214"/>
    <w:p w:rsidR="006733DD" w:rsidRDefault="006733DD" w:rsidP="006733DD">
      <w:r>
        <w:t>2.</w:t>
      </w:r>
      <w:r w:rsidR="00C9029F">
        <w:t>3</w:t>
      </w:r>
      <w:r>
        <w:t>.</w:t>
      </w:r>
      <w:r w:rsidR="009B628C">
        <w:t>2</w:t>
      </w:r>
      <w:r>
        <w:t xml:space="preserve"> </w:t>
      </w:r>
      <w:r w:rsidRPr="0092080B">
        <w:rPr>
          <w:b/>
        </w:rPr>
        <w:t>P</w:t>
      </w:r>
      <w:r w:rsidRPr="006A1E13">
        <w:rPr>
          <w:b/>
        </w:rPr>
        <w:t>rogrammatische Stellungnahme zu aktuellen Themen</w:t>
      </w:r>
    </w:p>
    <w:p w:rsidR="006733DD" w:rsidRDefault="006733DD" w:rsidP="006733DD">
      <w:r>
        <w:t xml:space="preserve">Im Rahmen einer Mitgliederwerbung wurde </w:t>
      </w:r>
      <w:r w:rsidRPr="006A1E13">
        <w:rPr>
          <w:b/>
        </w:rPr>
        <w:t>1992 eine weitere, programmatische Stellung-</w:t>
      </w:r>
      <w:proofErr w:type="spellStart"/>
      <w:r w:rsidRPr="006A1E13">
        <w:rPr>
          <w:b/>
        </w:rPr>
        <w:t>nahme</w:t>
      </w:r>
      <w:proofErr w:type="spellEnd"/>
      <w:r w:rsidRPr="006A1E13">
        <w:rPr>
          <w:b/>
        </w:rPr>
        <w:t xml:space="preserve"> zu aktuellen Themen veröffentlicht</w:t>
      </w:r>
      <w:r>
        <w:t xml:space="preserve">. Darin wird gefordert: </w:t>
      </w:r>
    </w:p>
    <w:p w:rsidR="006733DD" w:rsidRDefault="006733DD" w:rsidP="006733DD">
      <w:r>
        <w:t xml:space="preserve">- Der Ausbau der Züchterrechte, </w:t>
      </w:r>
    </w:p>
    <w:p w:rsidR="006733DD" w:rsidRDefault="006733DD" w:rsidP="006733DD">
      <w:r>
        <w:t xml:space="preserve">- die Einrichtung nur einer, europaweit verteilten Prüf- und Erteilungsstelle für jede </w:t>
      </w:r>
      <w:proofErr w:type="spellStart"/>
      <w:r>
        <w:t>Pflan</w:t>
      </w:r>
      <w:proofErr w:type="spellEnd"/>
      <w:r>
        <w:t>-</w:t>
      </w:r>
    </w:p>
    <w:p w:rsidR="006733DD" w:rsidRDefault="006733DD" w:rsidP="006733DD">
      <w:r>
        <w:t xml:space="preserve">  </w:t>
      </w:r>
      <w:proofErr w:type="spellStart"/>
      <w:r>
        <w:t>zenart</w:t>
      </w:r>
      <w:proofErr w:type="spellEnd"/>
      <w:r>
        <w:t>,</w:t>
      </w:r>
    </w:p>
    <w:p w:rsidR="006733DD" w:rsidRDefault="006733DD" w:rsidP="006733DD">
      <w:r>
        <w:t xml:space="preserve">- die Zuordnung des Sortenschutzes zum gewerblichen Rechtsschutz, </w:t>
      </w:r>
    </w:p>
    <w:p w:rsidR="006733DD" w:rsidRDefault="006733DD" w:rsidP="006733DD">
      <w:r>
        <w:t xml:space="preserve">- die Umbenennung von Sortenschutz in Pflanzenpatent, </w:t>
      </w:r>
    </w:p>
    <w:p w:rsidR="006733DD" w:rsidRDefault="006733DD" w:rsidP="006733DD">
      <w:r>
        <w:t>- die Wettbewerbsfähigkeit des eigenen Marktes zu erhalten,</w:t>
      </w:r>
    </w:p>
    <w:p w:rsidR="006733DD" w:rsidRDefault="006733DD" w:rsidP="006733DD">
      <w:r>
        <w:t>- die Definition für der Ableitung einer Sorte klar zu fassen,</w:t>
      </w:r>
    </w:p>
    <w:p w:rsidR="006733DD" w:rsidRDefault="006733DD" w:rsidP="006733DD">
      <w:r>
        <w:t xml:space="preserve">- die Zusammenarbeit mit Wissenschaftlern in den Bereichen Fingerprint und Züchtung und  </w:t>
      </w:r>
    </w:p>
    <w:p w:rsidR="006733DD" w:rsidRDefault="006733DD" w:rsidP="006733DD">
      <w:r>
        <w:t xml:space="preserve">  Umwelt zu ermöglichen. </w:t>
      </w:r>
    </w:p>
    <w:p w:rsidR="006733DD" w:rsidRDefault="006733DD" w:rsidP="006733DD">
      <w:r>
        <w:t xml:space="preserve">In der Stellungnahme wird als Erfolg u. a. die 1992 erfolgte Erweiterung §10 des deutschen Sortenschutzrechtes angeführt. Danach ist die Einfuhr von Pflanzenteilen  und ganzen Pflanzen (Konsumgut) aus einer nicht lizensierter Vermehrung von Sorten </w:t>
      </w:r>
      <w:r w:rsidR="00560F6E">
        <w:t xml:space="preserve">nach </w:t>
      </w:r>
      <w:r>
        <w:t xml:space="preserve">Deutschland untersagt und strafbar. Dies betrifft auch die Eigenvermehrung von Obstsorten für die Produktion von Obst. </w:t>
      </w:r>
    </w:p>
    <w:p w:rsidR="006733DD" w:rsidRDefault="006733DD" w:rsidP="006733DD">
      <w:r w:rsidRPr="00460A76">
        <w:t>Zusammen mit Aktionen zur Werbung von</w:t>
      </w:r>
      <w:r>
        <w:t xml:space="preserve"> </w:t>
      </w:r>
      <w:r w:rsidRPr="00460A76">
        <w:t xml:space="preserve">Mitgliedern wurde </w:t>
      </w:r>
      <w:r>
        <w:t>auf die nur in sehr kleinen Schritten vorankommende Absicherung der Züchterinteressen und die unverändert notwendige Bedeutung einer starken, objektbezogenen Interessenvertretung hingewiesen.</w:t>
      </w:r>
    </w:p>
    <w:p w:rsidR="006733DD" w:rsidRDefault="006733DD" w:rsidP="006733DD"/>
    <w:p w:rsidR="000A7761" w:rsidRPr="000A7761" w:rsidRDefault="000A7761" w:rsidP="007F2214">
      <w:pPr>
        <w:rPr>
          <w:b/>
        </w:rPr>
      </w:pPr>
      <w:r>
        <w:t xml:space="preserve">2.3.3 </w:t>
      </w:r>
      <w:r w:rsidR="004F3E34" w:rsidRPr="004F3E34">
        <w:rPr>
          <w:b/>
        </w:rPr>
        <w:t>Vorhaben des BMEL zur</w:t>
      </w:r>
      <w:r w:rsidR="004F3E34">
        <w:t xml:space="preserve"> </w:t>
      </w:r>
      <w:r w:rsidRPr="000A7761">
        <w:rPr>
          <w:b/>
        </w:rPr>
        <w:t xml:space="preserve">Einstellung der wissenschaftlichen Arbeiten auf dem Gebiet der Zierpflanzenzüchtung  </w:t>
      </w:r>
    </w:p>
    <w:p w:rsidR="000A7761" w:rsidRDefault="000A7761" w:rsidP="007F2214">
      <w:r>
        <w:t>Ein Entwurf zur Neuordnung der Ressortforschung im Geschäftsbereich des BMEL war Anlass für ein Schreiben des Vorsitzende</w:t>
      </w:r>
      <w:r w:rsidR="004F3E34">
        <w:t>n</w:t>
      </w:r>
      <w:r>
        <w:t xml:space="preserve"> von CIOPORA Deutschland vom 18.8.1995 an den amtierenden Bundesminister für Ernährung, Landwirtschaft und Forsten</w:t>
      </w:r>
      <w:r w:rsidR="004F3E34">
        <w:t>,</w:t>
      </w:r>
      <w:r>
        <w:t xml:space="preserve"> Herrn J. Borchert</w:t>
      </w:r>
      <w:r w:rsidR="004F3E34">
        <w:t>. Herr Fiedler legte darin Gründe dar</w:t>
      </w:r>
      <w:r w:rsidR="00213ADE">
        <w:t>,</w:t>
      </w:r>
      <w:r w:rsidR="004F3E34">
        <w:t xml:space="preserve"> warum Zierpflanzen im Rahmen der geplanten Neuordnung der Züchtungsforschung an Kulturpflanzen einen gleichberechtigten Status neben anderen Kulturpflanzen behalten müss</w:t>
      </w:r>
      <w:r w:rsidR="00431FBF">
        <w:t>t</w:t>
      </w:r>
      <w:r w:rsidR="004F3E34">
        <w:t>en</w:t>
      </w:r>
      <w:r w:rsidR="00A043E5">
        <w:t>,</w:t>
      </w:r>
      <w:r w:rsidR="004F3E34">
        <w:t xml:space="preserve"> und der geplante Wegfall dieser Aufgabe deshalb nicht weiter verfolgt werden dürfe. </w:t>
      </w:r>
    </w:p>
    <w:p w:rsidR="00011747" w:rsidRDefault="00011747" w:rsidP="007F2214"/>
    <w:p w:rsidR="006733DD" w:rsidRDefault="009B628C" w:rsidP="007F2214">
      <w:r>
        <w:t>2.</w:t>
      </w:r>
      <w:r w:rsidR="00C9029F">
        <w:t>3</w:t>
      </w:r>
      <w:r>
        <w:t>.</w:t>
      </w:r>
      <w:r w:rsidR="004F3E34" w:rsidRPr="00901C73">
        <w:t>4</w:t>
      </w:r>
      <w:r w:rsidRPr="004F3E34">
        <w:rPr>
          <w:color w:val="FF0000"/>
        </w:rPr>
        <w:t xml:space="preserve"> </w:t>
      </w:r>
      <w:r w:rsidRPr="009B628C">
        <w:rPr>
          <w:b/>
        </w:rPr>
        <w:t>Zusammenarbeit mit dem Bundesverband Deutscher Pflanzenzüchter</w:t>
      </w:r>
      <w:r w:rsidR="000875ED">
        <w:rPr>
          <w:b/>
        </w:rPr>
        <w:t xml:space="preserve"> (BDP)</w:t>
      </w:r>
      <w:r>
        <w:t xml:space="preserve"> </w:t>
      </w:r>
    </w:p>
    <w:p w:rsidR="00047E59" w:rsidRDefault="009B628C" w:rsidP="007F2214">
      <w:r>
        <w:t xml:space="preserve">Der amtierende Vorsitzende hatte im </w:t>
      </w:r>
      <w:r w:rsidRPr="002E13CA">
        <w:rPr>
          <w:b/>
        </w:rPr>
        <w:t>November 2003</w:t>
      </w:r>
      <w:r>
        <w:t xml:space="preserve"> Anlass, in einem </w:t>
      </w:r>
      <w:r w:rsidR="00F12549">
        <w:t xml:space="preserve">von ihm und dem </w:t>
      </w:r>
      <w:r w:rsidR="001D59F7">
        <w:t>Generalsekretär</w:t>
      </w:r>
      <w:r w:rsidR="00F12549">
        <w:t xml:space="preserve"> von CIOPORA (International) verfassten </w:t>
      </w:r>
      <w:r>
        <w:t>Rundschreiben die Mitglieder auf die unterschiedlichen Rahmenbedingungen und Interessen der Züchter von vegetativ vermehrbaren Zierpflanzen- und Obstsorten</w:t>
      </w:r>
      <w:r w:rsidR="001D59F7">
        <w:t xml:space="preserve"> einerseits und </w:t>
      </w:r>
      <w:r>
        <w:t xml:space="preserve">landwirtschaftlichen und als Gemüse genutzter Arten </w:t>
      </w:r>
      <w:r w:rsidR="001D59F7">
        <w:t xml:space="preserve">andererseits </w:t>
      </w:r>
      <w:r>
        <w:t xml:space="preserve">hinzuweisen. Bemühungen des Bundesverbandes deutscher Pflanzenzüchter (BDP), CIOPORA-Mitglieder für eine </w:t>
      </w:r>
      <w:r w:rsidRPr="002E13CA">
        <w:rPr>
          <w:b/>
        </w:rPr>
        <w:t>Abteilung Zierpflanzen im BDP</w:t>
      </w:r>
      <w:r>
        <w:t xml:space="preserve"> zu gewinnen, sollten daher an der Möglichkeit</w:t>
      </w:r>
      <w:r w:rsidR="000875ED">
        <w:t>,</w:t>
      </w:r>
      <w:r>
        <w:t xml:space="preserve"> die eigenen Interessen erfolgreicher durchzusetzen</w:t>
      </w:r>
      <w:r w:rsidR="000875ED">
        <w:t>,</w:t>
      </w:r>
      <w:r>
        <w:t xml:space="preserve"> geprüft werden. Der BDP-Vorstoß führte allerdings zur Gründung einer Abteilung Zierpflanzen und damit zu einer Zersplitterung der Wahrnehmung der Interessen der Züchter vegetativ </w:t>
      </w:r>
      <w:proofErr w:type="spellStart"/>
      <w:r>
        <w:t>vermehrbarer</w:t>
      </w:r>
      <w:proofErr w:type="spellEnd"/>
      <w:r>
        <w:t xml:space="preserve"> Zier</w:t>
      </w:r>
      <w:r w:rsidR="001D59F7">
        <w:t>- und Obst</w:t>
      </w:r>
      <w:r>
        <w:t xml:space="preserve">pflanzen gegenüber den nationalen deutschen Autoritäten. </w:t>
      </w:r>
    </w:p>
    <w:p w:rsidR="00047E59" w:rsidRDefault="00047E59" w:rsidP="007F2214"/>
    <w:p w:rsidR="006733DD" w:rsidRDefault="00047E59" w:rsidP="007F2214">
      <w:r>
        <w:t xml:space="preserve">Ab 2009 wurden die Gespräche mit dem BDP über eine mögliche Kooperation bei der Vertretung der Züchterinteressen wieder aufgenommen und in intensiven Beratungen bis zu konkreten Vorschlägen der Zusammenarbeit auf beiden Seiten fortgeführt. Der Abschluss einer vertraglichen Regelung über die jeweiligen Zuständigkeiten scheiterte jedoch an </w:t>
      </w:r>
      <w:r>
        <w:lastRenderedPageBreak/>
        <w:t>Forderungen des BDP. Mit einem Schreiben der Vorsitzenden von CIOPORA Deutschland</w:t>
      </w:r>
      <w:r w:rsidR="00BE1BA7">
        <w:t>, Frau F. von Rundstedt,</w:t>
      </w:r>
      <w:r>
        <w:t xml:space="preserve"> vom 30.9.2010</w:t>
      </w:r>
      <w:r w:rsidR="00483D3D">
        <w:t xml:space="preserve"> wurden die Verhandlungen mit dem Hinweis auf bereits verabredete, vom BDP jetzt aber nicht berücksichtigte  Positionen, beendet.</w:t>
      </w:r>
      <w:r w:rsidR="000D329D">
        <w:t xml:space="preserve"> </w:t>
      </w:r>
      <w:r w:rsidR="009B628C">
        <w:t xml:space="preserve">Zurzeit sind sechs CIOPORA Deutschland-Mitglieder auch Mitglied in der Abteilung Zierpflanzen im BDP. </w:t>
      </w:r>
    </w:p>
    <w:p w:rsidR="00AE2786" w:rsidRDefault="00AE2786" w:rsidP="007F2214"/>
    <w:p w:rsidR="00851239" w:rsidRDefault="00851239" w:rsidP="007F2214">
      <w:pPr>
        <w:rPr>
          <w:b/>
        </w:rPr>
      </w:pPr>
      <w:r w:rsidRPr="003F3F64">
        <w:t>2.3.</w:t>
      </w:r>
      <w:r w:rsidR="00D32DED" w:rsidRPr="00901C73">
        <w:t>5</w:t>
      </w:r>
      <w:r w:rsidRPr="00D32DED">
        <w:rPr>
          <w:b/>
          <w:color w:val="FF0000"/>
        </w:rPr>
        <w:t xml:space="preserve"> </w:t>
      </w:r>
      <w:r w:rsidR="00765241">
        <w:rPr>
          <w:b/>
        </w:rPr>
        <w:t>Fortsetzung der Züchtungsforschung an Zierpflanzen und Obst nach Schließung des Institutes für Zierpflanzenzüchtung in Ahrensburg</w:t>
      </w:r>
    </w:p>
    <w:p w:rsidR="00851239" w:rsidRDefault="00765241" w:rsidP="007F2214">
      <w:r>
        <w:t xml:space="preserve">Nach </w:t>
      </w:r>
      <w:r w:rsidR="003F3F64">
        <w:t xml:space="preserve">bereits erfolgter </w:t>
      </w:r>
      <w:r>
        <w:t xml:space="preserve">Verlagerung der Züchtungsforschung und Züchtung von Apfel und Süßkirsche an das Institut für Obstzüchtung in Pillnitz lud </w:t>
      </w:r>
      <w:r w:rsidR="00851239">
        <w:t xml:space="preserve">CIOPORA Deutschland </w:t>
      </w:r>
      <w:r>
        <w:t xml:space="preserve">am 21.2.2003 </w:t>
      </w:r>
      <w:r w:rsidR="00851239">
        <w:t xml:space="preserve">zu einem Gespräch </w:t>
      </w:r>
      <w:r w:rsidR="00851239" w:rsidRPr="00431FBF">
        <w:t xml:space="preserve">über </w:t>
      </w:r>
      <w:r w:rsidR="00851239" w:rsidRPr="00431FBF">
        <w:rPr>
          <w:b/>
        </w:rPr>
        <w:t xml:space="preserve">„Züchtungsforschung an Zierpflanzen: Quo </w:t>
      </w:r>
      <w:proofErr w:type="spellStart"/>
      <w:r w:rsidR="00851239" w:rsidRPr="00431FBF">
        <w:rPr>
          <w:b/>
        </w:rPr>
        <w:t>vadis</w:t>
      </w:r>
      <w:proofErr w:type="spellEnd"/>
      <w:r w:rsidR="00851239" w:rsidRPr="00431FBF">
        <w:rPr>
          <w:b/>
        </w:rPr>
        <w:t>?“</w:t>
      </w:r>
      <w:r w:rsidR="00851239">
        <w:t xml:space="preserve"> </w:t>
      </w:r>
      <w:r>
        <w:t xml:space="preserve">nach Hannover ein. Teilnehmer waren </w:t>
      </w:r>
      <w:r w:rsidR="00851239">
        <w:t xml:space="preserve">Vertreter des BVZ, der Fachgruppe Jungpflanzen im ZVG, der Sondergruppe </w:t>
      </w:r>
      <w:proofErr w:type="spellStart"/>
      <w:r w:rsidR="00851239">
        <w:t>Azerca</w:t>
      </w:r>
      <w:proofErr w:type="spellEnd"/>
      <w:r w:rsidR="00851239">
        <w:t>, des Bundes Deutscher Baumschulen, der Interessenge</w:t>
      </w:r>
      <w:r w:rsidR="00431FBF">
        <w:t>-</w:t>
      </w:r>
      <w:proofErr w:type="spellStart"/>
      <w:r w:rsidR="00851239">
        <w:t>meinschaft</w:t>
      </w:r>
      <w:proofErr w:type="spellEnd"/>
      <w:r w:rsidR="00851239">
        <w:t xml:space="preserve"> kalktoleranter Rhododendron (IN</w:t>
      </w:r>
      <w:r w:rsidR="00560F6E">
        <w:t>K</w:t>
      </w:r>
      <w:r w:rsidR="00851239">
        <w:t>ARHO), der Züchtungsinitiative Niederelbe (ZIN), sowie Vertreter von Zierpflanzenzüchtungsfirmen und Sachverständige</w:t>
      </w:r>
      <w:r>
        <w:t>.</w:t>
      </w:r>
      <w:r w:rsidR="00851239">
        <w:t xml:space="preserve"> Anlass war</w:t>
      </w:r>
      <w:r>
        <w:t>en</w:t>
      </w:r>
      <w:r w:rsidR="00851239">
        <w:t xml:space="preserve"> die </w:t>
      </w:r>
      <w:r>
        <w:t xml:space="preserve">beabsichtigte </w:t>
      </w:r>
      <w:r w:rsidR="00851239">
        <w:t xml:space="preserve">Schließung des Institutes für </w:t>
      </w:r>
      <w:r>
        <w:t xml:space="preserve">Zierpflanzenzüchtung </w:t>
      </w:r>
      <w:r w:rsidR="00851239">
        <w:t>in Ahrensburg</w:t>
      </w:r>
      <w:r w:rsidR="00A14B41">
        <w:t xml:space="preserve"> und die Verlagerung von Zierpflanzenaktivitäten in die Bundesanstalt für Züchtungsforschung in Quedlinburg. </w:t>
      </w:r>
    </w:p>
    <w:p w:rsidR="00A14B41" w:rsidRDefault="00A14B41" w:rsidP="007F2214">
      <w:r>
        <w:t xml:space="preserve">Der Vertreter des BVZ berichtete, dass bereits mehrere Gespräche in dieser Angelegenheit mit dem Leiter der Bundesanstalt </w:t>
      </w:r>
      <w:r w:rsidR="00951308">
        <w:t xml:space="preserve">für Züchtungsforschung an Kulturpflanzen </w:t>
      </w:r>
      <w:r>
        <w:t>geführt worden seien</w:t>
      </w:r>
      <w:r w:rsidR="00951308">
        <w:t>,</w:t>
      </w:r>
      <w:r>
        <w:t xml:space="preserve"> und in einem  weiteren Gespräch im April 2003 konkrete Wünsche der aus Sicht der Mitglieder des BVZ zu bearbeitende</w:t>
      </w:r>
      <w:r w:rsidR="003F3F64">
        <w:t>n</w:t>
      </w:r>
      <w:r>
        <w:t xml:space="preserve"> Forschungsthemen vorgetragen werden sollen. Die übrigen Teilnehmer waren der Meinung, dass neben der Erörterung von Forschungsthemen vor allem über die Zuordnung von sachkundigem Forschungspersonal zu verhandeln sei.</w:t>
      </w:r>
      <w:r w:rsidR="001B0EF6">
        <w:t xml:space="preserve"> Ebenso müssten zur Sicherung des am Standort Ahrensburg vorhandenen Versuchsmaterials Beschlüsse über dessen Verbleib und weitere Nutzung getroffen werden.</w:t>
      </w:r>
      <w:r w:rsidR="003F3F64">
        <w:t xml:space="preserve"> </w:t>
      </w:r>
      <w:r w:rsidR="001B0EF6">
        <w:t xml:space="preserve">CIOPORA </w:t>
      </w:r>
      <w:r w:rsidR="00765241">
        <w:t xml:space="preserve">bekräftigte ihre Absicht, der zuständigen </w:t>
      </w:r>
      <w:r w:rsidR="003F3F64">
        <w:t>Ministerin,</w:t>
      </w:r>
      <w:r w:rsidR="00765241">
        <w:t xml:space="preserve"> Frau </w:t>
      </w:r>
      <w:r w:rsidR="003F3F64">
        <w:t xml:space="preserve">R. </w:t>
      </w:r>
      <w:proofErr w:type="spellStart"/>
      <w:r w:rsidR="00765241">
        <w:t>Kühnast</w:t>
      </w:r>
      <w:proofErr w:type="spellEnd"/>
      <w:r w:rsidR="003F3F64">
        <w:t xml:space="preserve">, entsprechende Wünsche vorzutragen. Der BVZ war leider nicht zu einem gemeinsamen, weiteren Vorgehen zu gewinnen. Das Gespräch mit Frau Ministerin </w:t>
      </w:r>
      <w:proofErr w:type="spellStart"/>
      <w:r w:rsidR="003F3F64">
        <w:t>Kühnast</w:t>
      </w:r>
      <w:proofErr w:type="spellEnd"/>
      <w:r w:rsidR="003F3F64">
        <w:t xml:space="preserve"> konnte nicht verwirklicht werden.</w:t>
      </w:r>
    </w:p>
    <w:p w:rsidR="00856AD7" w:rsidRDefault="00856AD7" w:rsidP="007F2214"/>
    <w:p w:rsidR="0080192C" w:rsidRPr="0092080B" w:rsidRDefault="0092080B" w:rsidP="007F2214">
      <w:pPr>
        <w:rPr>
          <w:b/>
        </w:rPr>
      </w:pPr>
      <w:r>
        <w:t>2.</w:t>
      </w:r>
      <w:r w:rsidR="00C9029F">
        <w:t>3</w:t>
      </w:r>
      <w:r>
        <w:t>.</w:t>
      </w:r>
      <w:r w:rsidR="00D32DED" w:rsidRPr="00901C73">
        <w:t>6</w:t>
      </w:r>
      <w:r>
        <w:t xml:space="preserve"> </w:t>
      </w:r>
      <w:r w:rsidRPr="0092080B">
        <w:rPr>
          <w:b/>
        </w:rPr>
        <w:t>Zierpflanzenzüchtung in Deutschland</w:t>
      </w:r>
    </w:p>
    <w:p w:rsidR="00750CBF" w:rsidRDefault="0092080B" w:rsidP="007F2214">
      <w:r>
        <w:t xml:space="preserve">Im </w:t>
      </w:r>
      <w:r w:rsidRPr="00D51053">
        <w:rPr>
          <w:b/>
        </w:rPr>
        <w:t>Frühjahr 2004</w:t>
      </w:r>
      <w:r>
        <w:t xml:space="preserve"> legte eine von CIOPORA </w:t>
      </w:r>
      <w:r w:rsidR="009B628C">
        <w:t xml:space="preserve">Deutschland </w:t>
      </w:r>
      <w:r>
        <w:t xml:space="preserve">eingesetzte </w:t>
      </w:r>
      <w:r w:rsidR="00750CBF">
        <w:t>Arbeitsg</w:t>
      </w:r>
      <w:r>
        <w:t xml:space="preserve">ruppe ein </w:t>
      </w:r>
      <w:r w:rsidR="003E501A">
        <w:t xml:space="preserve">umfassendes </w:t>
      </w:r>
      <w:r w:rsidRPr="00D51053">
        <w:rPr>
          <w:b/>
        </w:rPr>
        <w:t>Grundsatzpapier zu „Zierpflanzenzüchtung in Deutschland“</w:t>
      </w:r>
      <w:r>
        <w:t xml:space="preserve"> vor. </w:t>
      </w:r>
      <w:r w:rsidR="00750CBF">
        <w:t xml:space="preserve">Die </w:t>
      </w:r>
      <w:r>
        <w:t>Schließung des Institutes für Gartenbauliche Pflanzenzüchtung in Ahrensburg</w:t>
      </w:r>
      <w:r w:rsidR="00750CBF">
        <w:t xml:space="preserve"> und </w:t>
      </w:r>
      <w:r>
        <w:t>d</w:t>
      </w:r>
      <w:r w:rsidR="00750CBF">
        <w:t>ie</w:t>
      </w:r>
      <w:r>
        <w:t xml:space="preserve"> personell und inhaltlich unbestimmte Fortsetzung der Arbeiten innerhalb der Bundesanstalt für Züchtungsforschung am Standort Quedlinburg, </w:t>
      </w:r>
      <w:r w:rsidR="00750CBF">
        <w:t xml:space="preserve">waren Anlass, die Bedeutung der Zierpflanzenzüchtung in Deutschland zu dokumentieren. Gleichzeitig sollte auf die Folgen der zunehmend eingeschränkten </w:t>
      </w:r>
      <w:r>
        <w:t xml:space="preserve">Förderung der </w:t>
      </w:r>
      <w:r w:rsidR="00750CBF">
        <w:t>Zierpflanzenforschung und die Ausbildung des Züchternachwuchses in Deutschland und angrenzenden Ländern hingewiesen werden. D</w:t>
      </w:r>
      <w:r w:rsidR="009B628C">
        <w:t>er</w:t>
      </w:r>
      <w:r w:rsidR="003E501A">
        <w:t xml:space="preserve"> </w:t>
      </w:r>
      <w:r w:rsidR="00750CBF">
        <w:t>der gesamtwirtschaftlichen Bedeutung von Zierpflanzen angemessen</w:t>
      </w:r>
      <w:r w:rsidR="00EA6967">
        <w:t xml:space="preserve"> </w:t>
      </w:r>
      <w:r w:rsidR="00750CBF">
        <w:t xml:space="preserve">Bedarf </w:t>
      </w:r>
      <w:r w:rsidR="003E501A">
        <w:t>öffentlicher Förderung bildet das abschließende Kapitel der Dokumentation.</w:t>
      </w:r>
    </w:p>
    <w:p w:rsidR="00750CBF" w:rsidRDefault="00750CBF" w:rsidP="007F2214"/>
    <w:p w:rsidR="00342990" w:rsidRPr="00342990" w:rsidRDefault="00342990" w:rsidP="007F2214">
      <w:r>
        <w:t>2.3.</w:t>
      </w:r>
      <w:r w:rsidR="00D32DED" w:rsidRPr="00F84D5B">
        <w:t>7</w:t>
      </w:r>
      <w:r w:rsidRPr="00D32DED">
        <w:rPr>
          <w:color w:val="FF0000"/>
        </w:rPr>
        <w:t xml:space="preserve"> </w:t>
      </w:r>
      <w:r w:rsidRPr="00342990">
        <w:rPr>
          <w:b/>
        </w:rPr>
        <w:t>Zierpflanzenzüchtungsforschung als Aufgabe der Ressortforschung des BMVE</w:t>
      </w:r>
      <w:r>
        <w:rPr>
          <w:b/>
        </w:rPr>
        <w:t>L</w:t>
      </w:r>
    </w:p>
    <w:p w:rsidR="00342990" w:rsidRDefault="00342990" w:rsidP="007F2214">
      <w:r>
        <w:t xml:space="preserve">Im Juli 2004 </w:t>
      </w:r>
      <w:r w:rsidR="00D31E83">
        <w:t xml:space="preserve">äußerte sich </w:t>
      </w:r>
      <w:r>
        <w:t xml:space="preserve">CIOPORA Deutschland </w:t>
      </w:r>
      <w:r w:rsidR="00D31E83">
        <w:t xml:space="preserve">in Beantwortung einer Anfrage von </w:t>
      </w:r>
      <w:r>
        <w:t xml:space="preserve">Herrn Abteilungsleiter Prof. Schlagheck </w:t>
      </w:r>
      <w:r w:rsidR="00D31E83">
        <w:t xml:space="preserve">in  </w:t>
      </w:r>
      <w:r>
        <w:t>eine</w:t>
      </w:r>
      <w:r w:rsidR="00D31E83">
        <w:t>r</w:t>
      </w:r>
      <w:r>
        <w:t xml:space="preserve"> umfangreiche Dokumentation zu dem o. a. Thema</w:t>
      </w:r>
      <w:r w:rsidR="00D31E83">
        <w:t>.</w:t>
      </w:r>
      <w:r>
        <w:t xml:space="preserve"> Im </w:t>
      </w:r>
      <w:r w:rsidR="00D31E83">
        <w:t>Einzelnen</w:t>
      </w:r>
      <w:r>
        <w:t xml:space="preserve"> wird darin behandelt: </w:t>
      </w:r>
      <w:r w:rsidR="00D31E83">
        <w:t>1.</w:t>
      </w:r>
      <w:r>
        <w:t>Gesellschaftspolitische Bedeutung von Zierpflanzen mit den  Unterpunkten</w:t>
      </w:r>
      <w:r w:rsidR="000D329D">
        <w:t>:</w:t>
      </w:r>
      <w:r>
        <w:t xml:space="preserve"> Verwendung von Zierpflanzen aus ökologischem Anbau, </w:t>
      </w:r>
      <w:r w:rsidR="00D31E83">
        <w:t xml:space="preserve">Verlust von </w:t>
      </w:r>
      <w:proofErr w:type="spellStart"/>
      <w:r w:rsidR="00D31E83">
        <w:t>Biodiversität</w:t>
      </w:r>
      <w:proofErr w:type="spellEnd"/>
      <w:r w:rsidR="00D31E83">
        <w:t xml:space="preserve"> und Verwendung von autochthonen Arten</w:t>
      </w:r>
      <w:r w:rsidR="00951308">
        <w:t>.</w:t>
      </w:r>
      <w:r w:rsidR="00D31E83">
        <w:t xml:space="preserve"> 2. Rahmenbedingungen für die Zierpflanzenproduktion in Deutschland und 3. Aufgabe der BMVEL-Ressortforschung im Bereich Zierpflanzen. Anlass zu den Ausführungen war die beschlossene Schließung des Institutes für Zierpflanzenzüchtung am Standort Ahrensburg zum Ende 2005. </w:t>
      </w:r>
    </w:p>
    <w:p w:rsidR="001D6C3B" w:rsidRPr="001D6C3B" w:rsidRDefault="001D6C3B" w:rsidP="007F2214">
      <w:pPr>
        <w:rPr>
          <w:b/>
        </w:rPr>
      </w:pPr>
      <w:r>
        <w:lastRenderedPageBreak/>
        <w:t>2.3</w:t>
      </w:r>
      <w:r w:rsidRPr="00F84D5B">
        <w:t>.</w:t>
      </w:r>
      <w:r w:rsidR="00D32DED" w:rsidRPr="00F84D5B">
        <w:t>8</w:t>
      </w:r>
      <w:r>
        <w:t xml:space="preserve"> </w:t>
      </w:r>
      <w:r w:rsidRPr="001D6C3B">
        <w:rPr>
          <w:b/>
        </w:rPr>
        <w:t>Umfrage zum Bedarf an Mitarbeitern in der Zierpflanzenzüchtung und de</w:t>
      </w:r>
      <w:r w:rsidR="00FA2F26">
        <w:rPr>
          <w:b/>
        </w:rPr>
        <w:t>r</w:t>
      </w:r>
      <w:r w:rsidRPr="001D6C3B">
        <w:rPr>
          <w:b/>
        </w:rPr>
        <w:t>en Ausbildung und Kenntnisse</w:t>
      </w:r>
    </w:p>
    <w:p w:rsidR="00E7618B" w:rsidRDefault="001D6C3B" w:rsidP="005A7C92">
      <w:r>
        <w:t xml:space="preserve">Zusammen mit der AG 18 Zierpflanzen der Gesellschaft für Pflanzenzüchtung </w:t>
      </w:r>
      <w:r w:rsidR="005A7C92">
        <w:t xml:space="preserve">(Leiter Herr Prof. </w:t>
      </w:r>
      <w:r w:rsidR="000D329D">
        <w:t xml:space="preserve">Dr. </w:t>
      </w:r>
      <w:r w:rsidR="005A7C92">
        <w:t xml:space="preserve">Th. </w:t>
      </w:r>
      <w:proofErr w:type="spellStart"/>
      <w:r w:rsidR="005A7C92">
        <w:t>Debener</w:t>
      </w:r>
      <w:proofErr w:type="spellEnd"/>
      <w:r w:rsidR="005A7C92">
        <w:t xml:space="preserve"> und Herr Dr. Mehring-Lemper) </w:t>
      </w:r>
      <w:r>
        <w:t xml:space="preserve">wurde </w:t>
      </w:r>
      <w:r w:rsidRPr="00CA2E27">
        <w:rPr>
          <w:b/>
        </w:rPr>
        <w:t xml:space="preserve">2006 </w:t>
      </w:r>
      <w:r>
        <w:t xml:space="preserve">eine </w:t>
      </w:r>
      <w:r w:rsidRPr="00CA2E27">
        <w:rPr>
          <w:b/>
        </w:rPr>
        <w:t xml:space="preserve">Umfrage unter den </w:t>
      </w:r>
      <w:r w:rsidR="00EA6967" w:rsidRPr="00CA2E27">
        <w:rPr>
          <w:b/>
        </w:rPr>
        <w:t xml:space="preserve">Mitgliedern der </w:t>
      </w:r>
      <w:r w:rsidRPr="00CA2E27">
        <w:rPr>
          <w:b/>
        </w:rPr>
        <w:t>AG 18 und CIOPORA</w:t>
      </w:r>
      <w:r>
        <w:t xml:space="preserve"> </w:t>
      </w:r>
      <w:r w:rsidR="00CA2E27" w:rsidRPr="00CA2E27">
        <w:rPr>
          <w:b/>
        </w:rPr>
        <w:t>Deutschland</w:t>
      </w:r>
      <w:r w:rsidR="00CA2E27">
        <w:t xml:space="preserve"> </w:t>
      </w:r>
      <w:r>
        <w:t xml:space="preserve">mit dem Ziel durchgeführt, den </w:t>
      </w:r>
      <w:r w:rsidR="000D329D">
        <w:t>Ist- Zustand</w:t>
      </w:r>
      <w:r>
        <w:t xml:space="preserve"> der Anzahl Beschäftigte in der Zierpflanzenzüchtung zu ermitteln</w:t>
      </w:r>
      <w:r w:rsidR="00EA6967">
        <w:t xml:space="preserve"> und </w:t>
      </w:r>
      <w:r>
        <w:t xml:space="preserve">den Bedarf </w:t>
      </w:r>
      <w:r w:rsidR="00951308">
        <w:t xml:space="preserve">an Mitarbeitern und Mitarbeiterinnen </w:t>
      </w:r>
      <w:r>
        <w:t xml:space="preserve">für die kommenden fünf Jahre zu erfassen. </w:t>
      </w:r>
      <w:r w:rsidR="00E7618B">
        <w:t>Gleichzeitig sollte die erwartete Qualifikation genannt werden.</w:t>
      </w:r>
    </w:p>
    <w:p w:rsidR="00CA2E27" w:rsidRDefault="00EA6967" w:rsidP="007F2214">
      <w:r>
        <w:t xml:space="preserve">Die Auswertung von 16 Rückläufen </w:t>
      </w:r>
      <w:r w:rsidR="00E7618B">
        <w:t xml:space="preserve">weist einen </w:t>
      </w:r>
      <w:r w:rsidR="00E7618B" w:rsidRPr="002079FA">
        <w:rPr>
          <w:b/>
        </w:rPr>
        <w:t>zusätzlichen</w:t>
      </w:r>
      <w:r w:rsidR="00E7618B">
        <w:t xml:space="preserve"> </w:t>
      </w:r>
      <w:r w:rsidRPr="00CA2E27">
        <w:rPr>
          <w:b/>
        </w:rPr>
        <w:t xml:space="preserve">Bedarf </w:t>
      </w:r>
      <w:r w:rsidR="00E7618B" w:rsidRPr="00CA2E27">
        <w:rPr>
          <w:b/>
        </w:rPr>
        <w:t>von 28 Mitarbeitern bis 2011</w:t>
      </w:r>
      <w:r w:rsidR="00E7618B">
        <w:t xml:space="preserve"> </w:t>
      </w:r>
      <w:r>
        <w:t xml:space="preserve">in der </w:t>
      </w:r>
      <w:r w:rsidR="00E7618B">
        <w:t>Z</w:t>
      </w:r>
      <w:r>
        <w:t>üchtung</w:t>
      </w:r>
      <w:r w:rsidR="00E7618B">
        <w:t xml:space="preserve"> aus</w:t>
      </w:r>
      <w:r>
        <w:t xml:space="preserve">, </w:t>
      </w:r>
      <w:r w:rsidR="00E7618B">
        <w:t xml:space="preserve">der </w:t>
      </w:r>
      <w:r>
        <w:t xml:space="preserve">sich etwa zu gleichen Teilen aus </w:t>
      </w:r>
      <w:r w:rsidR="00E7618B">
        <w:t>Hochschula</w:t>
      </w:r>
      <w:r>
        <w:t xml:space="preserve">bsolventen und technisch ausgebildeten Personen zusammensetzt. </w:t>
      </w:r>
      <w:r w:rsidR="00E7618B">
        <w:t>Neben den allgemeinen, persönlichen Eigenschaften wird erwartet, dass die Hochschulabsolventen neben spezielle</w:t>
      </w:r>
      <w:r w:rsidR="002079FA">
        <w:t>m</w:t>
      </w:r>
      <w:r w:rsidR="00E7618B">
        <w:t xml:space="preserve"> </w:t>
      </w:r>
      <w:proofErr w:type="spellStart"/>
      <w:r w:rsidR="00CA2E27">
        <w:t>z</w:t>
      </w:r>
      <w:r w:rsidR="00E7618B">
        <w:t>uchtmetho</w:t>
      </w:r>
      <w:r w:rsidR="00CA2E27">
        <w:t>-</w:t>
      </w:r>
      <w:r w:rsidR="00E7618B">
        <w:t>dischen</w:t>
      </w:r>
      <w:proofErr w:type="spellEnd"/>
      <w:r w:rsidR="00E7618B">
        <w:t xml:space="preserve"> </w:t>
      </w:r>
      <w:r w:rsidR="002079FA">
        <w:t xml:space="preserve">Wissen </w:t>
      </w:r>
      <w:r w:rsidR="00E7618B">
        <w:t>über breite</w:t>
      </w:r>
      <w:r w:rsidR="00CA2E27">
        <w:t>,</w:t>
      </w:r>
      <w:r w:rsidR="00E7618B">
        <w:t xml:space="preserve"> </w:t>
      </w:r>
      <w:r w:rsidR="00CA2E27">
        <w:t xml:space="preserve">pflanzenbezogene </w:t>
      </w:r>
      <w:r w:rsidR="002079FA">
        <w:t xml:space="preserve">Kenntnisse </w:t>
      </w:r>
      <w:r w:rsidR="00CA2E27">
        <w:t>verfügen. Dabei werden Pflich</w:t>
      </w:r>
      <w:r w:rsidR="00951308">
        <w:t>t</w:t>
      </w:r>
      <w:r w:rsidR="000D329D">
        <w:t>-</w:t>
      </w:r>
      <w:proofErr w:type="spellStart"/>
      <w:r w:rsidR="00CA2E27">
        <w:t>praktika</w:t>
      </w:r>
      <w:proofErr w:type="spellEnd"/>
      <w:r w:rsidR="00CA2E27">
        <w:t xml:space="preserve"> zur Erlangung von praktischen Kenntnissen besonders</w:t>
      </w:r>
      <w:r w:rsidR="002079FA">
        <w:t xml:space="preserve"> herausgestellt</w:t>
      </w:r>
      <w:r w:rsidR="00CA2E27">
        <w:t>.</w:t>
      </w:r>
      <w:r w:rsidR="000D329D">
        <w:t xml:space="preserve"> </w:t>
      </w:r>
      <w:r w:rsidR="00CA2E27">
        <w:t>CIOPORA hat die Information aus der Umfrage als Grundlage für Forderung</w:t>
      </w:r>
      <w:r w:rsidR="002079FA">
        <w:t xml:space="preserve">en </w:t>
      </w:r>
      <w:r w:rsidR="00CA2E27">
        <w:t xml:space="preserve"> </w:t>
      </w:r>
      <w:r w:rsidR="002079FA">
        <w:t xml:space="preserve">zum </w:t>
      </w:r>
      <w:r w:rsidR="00CA2E27">
        <w:t xml:space="preserve">Erhalt der </w:t>
      </w:r>
      <w:r w:rsidR="002079FA">
        <w:t>Ausbildung des Züchternachwuchses und vor allem dessen Qualifikation genutzt. Handlungsoptionen ergaben und ergeben sich dafür im Gespräch mit zuständigen Ministerien, Hochschulein</w:t>
      </w:r>
      <w:r w:rsidR="000D329D">
        <w:t>-</w:t>
      </w:r>
      <w:proofErr w:type="spellStart"/>
      <w:r w:rsidR="002079FA">
        <w:t>richtungen</w:t>
      </w:r>
      <w:proofErr w:type="spellEnd"/>
      <w:r w:rsidR="002079FA">
        <w:t xml:space="preserve">, Lehrpersonen und in Beiräten für wissenschaftliche Einrichtungen. </w:t>
      </w:r>
    </w:p>
    <w:p w:rsidR="009C7BE2" w:rsidRDefault="009C7BE2" w:rsidP="007F2214"/>
    <w:p w:rsidR="005A7C92" w:rsidRPr="005A7C92" w:rsidRDefault="005A7C92" w:rsidP="007F2214">
      <w:pPr>
        <w:rPr>
          <w:b/>
        </w:rPr>
      </w:pPr>
      <w:r>
        <w:t>2.3.</w:t>
      </w:r>
      <w:r w:rsidR="00D32DED" w:rsidRPr="00F84D5B">
        <w:t>9</w:t>
      </w:r>
      <w:r w:rsidRPr="00D32DED">
        <w:rPr>
          <w:color w:val="FF0000"/>
        </w:rPr>
        <w:t xml:space="preserve"> </w:t>
      </w:r>
      <w:r w:rsidRPr="005A7C92">
        <w:rPr>
          <w:b/>
        </w:rPr>
        <w:t>Umfrage zur Bereitstellung von Praktikumsplätzen</w:t>
      </w:r>
      <w:r w:rsidR="00756E92">
        <w:rPr>
          <w:b/>
        </w:rPr>
        <w:t xml:space="preserve"> und der Beteiligung an der Vermittlung von züchtungsspezifischen Studieninhalten</w:t>
      </w:r>
    </w:p>
    <w:p w:rsidR="00756E92" w:rsidRDefault="00F61BCE" w:rsidP="007F2214">
      <w:r>
        <w:t xml:space="preserve">In der Mitgliederversammlung 2008 wurde der Tagesordnungspunkt </w:t>
      </w:r>
      <w:r w:rsidRPr="002F4B3F">
        <w:rPr>
          <w:b/>
        </w:rPr>
        <w:t xml:space="preserve">„Information und Diskussion zur Ausbildung von Zierpflanzen- und Obstzüchternachwuchs an den Hochschulen in Deutschland“ </w:t>
      </w:r>
      <w:r>
        <w:t xml:space="preserve">mit eingeladenen Fachvertretern </w:t>
      </w:r>
      <w:r w:rsidR="002F4B3F">
        <w:t xml:space="preserve">der </w:t>
      </w:r>
      <w:r>
        <w:t xml:space="preserve">Hochschulen </w:t>
      </w:r>
      <w:r w:rsidR="002F4B3F">
        <w:t xml:space="preserve">Erfurt, Osnabrück, Hannover und Weihenstephan </w:t>
      </w:r>
      <w:r>
        <w:t xml:space="preserve">behandelt. </w:t>
      </w:r>
      <w:r w:rsidR="002F4B3F">
        <w:t>Der Meinungsaustausch zwischen dem Angebot der Hochschulen und den Anforderungen der Praxis führte zu einer Umfrage unter den CIOPORA-Mitgliedern. Hierin wurde</w:t>
      </w:r>
      <w:r w:rsidR="00756E92">
        <w:t>n</w:t>
      </w:r>
      <w:r w:rsidR="002F4B3F">
        <w:t xml:space="preserve"> u. a. das Angebot der Mitglieder Praktikums</w:t>
      </w:r>
      <w:r w:rsidR="00951308">
        <w:t>-</w:t>
      </w:r>
      <w:proofErr w:type="spellStart"/>
      <w:r w:rsidR="002F4B3F">
        <w:t>plätze</w:t>
      </w:r>
      <w:proofErr w:type="spellEnd"/>
      <w:r w:rsidR="002F4B3F">
        <w:t xml:space="preserve"> bereitzustellen und der Umfang der Beteiligung der Praktikanten an der Züchtungs</w:t>
      </w:r>
      <w:r w:rsidR="00951308">
        <w:t>-</w:t>
      </w:r>
      <w:proofErr w:type="spellStart"/>
      <w:r w:rsidR="002F4B3F">
        <w:t>planung</w:t>
      </w:r>
      <w:proofErr w:type="spellEnd"/>
      <w:r w:rsidR="002F4B3F">
        <w:t xml:space="preserve"> abgefragt. </w:t>
      </w:r>
      <w:r w:rsidR="00756E92">
        <w:t xml:space="preserve">Ferner wurde die Bereitschaft der Firmen, Themen für Studienarbeiten zu nennen, Studentenexkursionen aufzunehmen und an einführenden Studienveranstaltungen mitzuwirken, erfasst. Die Beteiligung von 25 Züchter-Mitgliedsfirmen und die große Bereitschaft, sich </w:t>
      </w:r>
      <w:r w:rsidR="004E7C03">
        <w:t xml:space="preserve">in der </w:t>
      </w:r>
      <w:r w:rsidR="00756E92">
        <w:t xml:space="preserve">Ausbildung des Züchternachwuchses </w:t>
      </w:r>
      <w:r w:rsidR="004E7C03">
        <w:t xml:space="preserve">auch materiell </w:t>
      </w:r>
      <w:r w:rsidR="00756E92">
        <w:t xml:space="preserve">zu </w:t>
      </w:r>
      <w:r w:rsidR="004E7C03">
        <w:t xml:space="preserve">engagieren, belegen den Bedarf an praxisgerecht ausgebildeten Studienabsolventen. </w:t>
      </w:r>
    </w:p>
    <w:p w:rsidR="00951308" w:rsidRDefault="00951308" w:rsidP="007F2214"/>
    <w:p w:rsidR="002D46FB" w:rsidRPr="002D46FB" w:rsidRDefault="002D46FB" w:rsidP="007F2214">
      <w:pPr>
        <w:rPr>
          <w:b/>
        </w:rPr>
      </w:pPr>
      <w:r w:rsidRPr="00946333">
        <w:t>2.3.</w:t>
      </w:r>
      <w:r w:rsidR="00D32DED" w:rsidRPr="00F84D5B">
        <w:t>10</w:t>
      </w:r>
      <w:r w:rsidRPr="002D46FB">
        <w:rPr>
          <w:b/>
        </w:rPr>
        <w:t xml:space="preserve"> Beteiligung an den Bemühungen um Erhalt des Gartenbaustudiums in der TU München-Weihenstephan </w:t>
      </w:r>
    </w:p>
    <w:p w:rsidR="00BA1092" w:rsidRDefault="002D46FB" w:rsidP="007F2214">
      <w:r>
        <w:t>Um die durch Nichtbesetzung freiwerdender Professuren fortschreitende Erosion des Studienganges Landwirtschaft und Gartenbau zu beenden, unterstützte CIOPORA Deutschland 2008 eine Initiative des Bayerischen Bauernverbandes und des Bayerischen Gärtnereiverbandes. Es gelang, mit de</w:t>
      </w:r>
      <w:r w:rsidR="00BA1092">
        <w:t>m</w:t>
      </w:r>
      <w:r>
        <w:t xml:space="preserve"> Bayerischen </w:t>
      </w:r>
      <w:r w:rsidR="00BA1092">
        <w:t>Staatsministerium für Wissenschaft</w:t>
      </w:r>
      <w:r w:rsidR="000D329D">
        <w:t>,</w:t>
      </w:r>
      <w:r w:rsidR="00BA1092">
        <w:t xml:space="preserve"> Forschung und Kunst eine großzügige personelle und materielle Wiederherstellung der Studienbedingungen auch für den Gartenbau in einer Zielvereinbarung mit einer Laufzeit bis 2016 zu vereinbaren. Mit Ablauf d</w:t>
      </w:r>
      <w:r w:rsidR="006624E7">
        <w:t xml:space="preserve">ieser </w:t>
      </w:r>
      <w:r w:rsidR="00BA1092">
        <w:t>Zielvereinbarung ist festzustellen, dass de</w:t>
      </w:r>
      <w:r w:rsidR="00946333">
        <w:t xml:space="preserve">n spezifischen </w:t>
      </w:r>
      <w:r w:rsidR="000D329D">
        <w:t>Gartenbau-</w:t>
      </w:r>
      <w:r w:rsidR="00946333">
        <w:t xml:space="preserve">Fächern </w:t>
      </w:r>
      <w:r w:rsidR="00BA1092">
        <w:t>lediglich zwei Professuren</w:t>
      </w:r>
      <w:r w:rsidR="00946333">
        <w:t xml:space="preserve"> zugeordnet sind</w:t>
      </w:r>
      <w:r w:rsidR="00BA1092">
        <w:t xml:space="preserve">, nämlich für </w:t>
      </w:r>
      <w:r w:rsidR="00946333">
        <w:t>„</w:t>
      </w:r>
      <w:r w:rsidR="00BA1092">
        <w:t>Ökonomik des Garten-und Landschaftsbaus</w:t>
      </w:r>
      <w:r w:rsidR="00946333">
        <w:t>“</w:t>
      </w:r>
      <w:r w:rsidR="00BA1092">
        <w:t xml:space="preserve"> und </w:t>
      </w:r>
      <w:r w:rsidR="00946333">
        <w:t>„</w:t>
      </w:r>
      <w:r w:rsidR="006624E7">
        <w:t>Biotechnologie Gartenbaulicher Kulturen</w:t>
      </w:r>
      <w:r w:rsidR="00946333">
        <w:t>“.</w:t>
      </w:r>
      <w:r w:rsidR="006624E7">
        <w:t xml:space="preserve"> </w:t>
      </w:r>
      <w:r w:rsidR="00BA1092">
        <w:t xml:space="preserve">Die laufenden Verhandlungen </w:t>
      </w:r>
      <w:r w:rsidR="006624E7">
        <w:t xml:space="preserve">für eine </w:t>
      </w:r>
      <w:r w:rsidR="000D329D">
        <w:t xml:space="preserve">an 2016 </w:t>
      </w:r>
      <w:r w:rsidR="006624E7">
        <w:t>anschließende Zielvereinbarung</w:t>
      </w:r>
      <w:r w:rsidR="00946333">
        <w:t xml:space="preserve"> begleitet CIOPORA Deutschland wiederum vielfältig. Die Verhandlungen sind, auch </w:t>
      </w:r>
      <w:r w:rsidR="006624E7">
        <w:t xml:space="preserve">wegen der </w:t>
      </w:r>
      <w:r w:rsidR="00946333">
        <w:t xml:space="preserve">Entscheidungsebenen </w:t>
      </w:r>
      <w:r w:rsidR="006624E7">
        <w:t>in der TU München</w:t>
      </w:r>
      <w:r w:rsidR="00946333">
        <w:t>,</w:t>
      </w:r>
      <w:r w:rsidR="006624E7">
        <w:t xml:space="preserve"> äußerst schwierig und langwierig</w:t>
      </w:r>
      <w:r w:rsidR="000D329D">
        <w:t xml:space="preserve"> und in ihrem Ergebnis derzeit nicht abzuschätzen.</w:t>
      </w:r>
      <w:r w:rsidR="006624E7">
        <w:t xml:space="preserve"> </w:t>
      </w:r>
    </w:p>
    <w:p w:rsidR="003E501A" w:rsidRPr="009B628C" w:rsidRDefault="00756E92" w:rsidP="007F2214">
      <w:pPr>
        <w:rPr>
          <w:b/>
        </w:rPr>
      </w:pPr>
      <w:r>
        <w:t>2</w:t>
      </w:r>
      <w:r w:rsidR="00BA1092">
        <w:t>.</w:t>
      </w:r>
      <w:r>
        <w:t xml:space="preserve"> </w:t>
      </w:r>
      <w:r w:rsidR="00C9029F">
        <w:t>3</w:t>
      </w:r>
      <w:r w:rsidR="003E501A">
        <w:t>.</w:t>
      </w:r>
      <w:r w:rsidR="002D46FB" w:rsidRPr="00F84D5B">
        <w:t>1</w:t>
      </w:r>
      <w:r w:rsidR="00D32DED" w:rsidRPr="00F84D5B">
        <w:t>1</w:t>
      </w:r>
      <w:r w:rsidR="003E501A">
        <w:t xml:space="preserve"> </w:t>
      </w:r>
      <w:r w:rsidR="006733DD" w:rsidRPr="009B628C">
        <w:rPr>
          <w:b/>
        </w:rPr>
        <w:t>Zusammenstellung von Forschungs- und Entwicklungsbedarf</w:t>
      </w:r>
    </w:p>
    <w:p w:rsidR="006733DD" w:rsidRPr="006733DD" w:rsidRDefault="006733DD" w:rsidP="006733DD">
      <w:r>
        <w:lastRenderedPageBreak/>
        <w:t xml:space="preserve">Zum Jahresgespräch </w:t>
      </w:r>
      <w:r w:rsidRPr="00D51053">
        <w:rPr>
          <w:b/>
        </w:rPr>
        <w:t>2014</w:t>
      </w:r>
      <w:r>
        <w:t xml:space="preserve"> legte CIOPORA eine vom BMEL erwartete umfangreiche </w:t>
      </w:r>
      <w:proofErr w:type="spellStart"/>
      <w:r w:rsidRPr="00D51053">
        <w:rPr>
          <w:b/>
        </w:rPr>
        <w:t>Zusam-menstellung</w:t>
      </w:r>
      <w:proofErr w:type="spellEnd"/>
      <w:r w:rsidRPr="00D51053">
        <w:rPr>
          <w:b/>
        </w:rPr>
        <w:t xml:space="preserve"> von </w:t>
      </w:r>
      <w:proofErr w:type="spellStart"/>
      <w:r w:rsidRPr="00D51053">
        <w:rPr>
          <w:b/>
        </w:rPr>
        <w:t>FuE</w:t>
      </w:r>
      <w:proofErr w:type="spellEnd"/>
      <w:r w:rsidRPr="00D51053">
        <w:rPr>
          <w:b/>
        </w:rPr>
        <w:t xml:space="preserve">-Bereichen </w:t>
      </w:r>
      <w:r>
        <w:t xml:space="preserve">vor, die besonderer Förderung durch die Ressortforschung bedürfen. </w:t>
      </w:r>
      <w:r w:rsidRPr="006733DD">
        <w:t xml:space="preserve">Gleichzeitig ergeht </w:t>
      </w:r>
      <w:r>
        <w:t xml:space="preserve">damit </w:t>
      </w:r>
      <w:r w:rsidRPr="006733DD">
        <w:t xml:space="preserve">die dringende Bitte, weiterhin die Förderung von </w:t>
      </w:r>
      <w:proofErr w:type="spellStart"/>
      <w:r w:rsidRPr="006733DD">
        <w:t>FuE</w:t>
      </w:r>
      <w:proofErr w:type="spellEnd"/>
      <w:r w:rsidRPr="006733DD">
        <w:t>-Vorhaben in den Betrieben sicher zu stellen. Ebenso wird darum gebeten, die zur Durch</w:t>
      </w:r>
      <w:r w:rsidR="000D329D">
        <w:t>-</w:t>
      </w:r>
      <w:proofErr w:type="spellStart"/>
      <w:r w:rsidRPr="006733DD">
        <w:t>führung</w:t>
      </w:r>
      <w:proofErr w:type="spellEnd"/>
      <w:r w:rsidRPr="006733DD">
        <w:t xml:space="preserve"> von </w:t>
      </w:r>
      <w:proofErr w:type="spellStart"/>
      <w:r w:rsidRPr="006733DD">
        <w:t>FuE</w:t>
      </w:r>
      <w:proofErr w:type="spellEnd"/>
      <w:r w:rsidRPr="006733DD">
        <w:t xml:space="preserve">-Vorhaben in der Regel benötigten Forschungspartner auch durch einen anforderungsgerechten Zuschnitt der BMEL-Ressortforschungseinrichtungen zu </w:t>
      </w:r>
      <w:r w:rsidR="000875ED">
        <w:t>gewähr</w:t>
      </w:r>
      <w:r w:rsidR="000D329D">
        <w:t>-</w:t>
      </w:r>
      <w:r w:rsidR="000875ED">
        <w:t xml:space="preserve">leisten. </w:t>
      </w:r>
    </w:p>
    <w:p w:rsidR="000D5FD7" w:rsidRDefault="000D5FD7" w:rsidP="00D75918">
      <w:pPr>
        <w:rPr>
          <w:b/>
        </w:rPr>
      </w:pPr>
    </w:p>
    <w:p w:rsidR="0075754C" w:rsidRPr="00ED4C13" w:rsidRDefault="00ED4C13" w:rsidP="00D75918">
      <w:pPr>
        <w:rPr>
          <w:b/>
        </w:rPr>
      </w:pPr>
      <w:r w:rsidRPr="00ED4C13">
        <w:rPr>
          <w:b/>
        </w:rPr>
        <w:t xml:space="preserve">2.4 </w:t>
      </w:r>
      <w:r w:rsidR="00772B1E" w:rsidRPr="00ED4C13">
        <w:rPr>
          <w:b/>
        </w:rPr>
        <w:t xml:space="preserve">Aktuelle </w:t>
      </w:r>
      <w:r w:rsidR="0075754C" w:rsidRPr="00ED4C13">
        <w:rPr>
          <w:b/>
        </w:rPr>
        <w:t>Aktivitäten von CIOPORA Deutschland</w:t>
      </w:r>
      <w:r w:rsidR="003464C2" w:rsidRPr="00ED4C13">
        <w:rPr>
          <w:b/>
        </w:rPr>
        <w:t xml:space="preserve"> e. V.</w:t>
      </w:r>
    </w:p>
    <w:p w:rsidR="0089433B" w:rsidRPr="0094237A" w:rsidRDefault="00A353C2" w:rsidP="00DF2029">
      <w:pPr>
        <w:rPr>
          <w:b/>
        </w:rPr>
      </w:pPr>
      <w:r w:rsidRPr="00F76093">
        <w:rPr>
          <w:b/>
        </w:rPr>
        <w:t xml:space="preserve">Mit der 1995 erfolgten </w:t>
      </w:r>
      <w:r w:rsidR="00DF2029" w:rsidRPr="00F76093">
        <w:rPr>
          <w:b/>
        </w:rPr>
        <w:t>Gründung des</w:t>
      </w:r>
      <w:r w:rsidR="00DF2029" w:rsidRPr="003252E1">
        <w:t xml:space="preserve"> </w:t>
      </w:r>
      <w:r w:rsidR="00207222" w:rsidRPr="00993BAF">
        <w:rPr>
          <w:b/>
        </w:rPr>
        <w:t>Gemeinschaftlichen Sortenamtes (</w:t>
      </w:r>
      <w:r w:rsidR="00207222" w:rsidRPr="00BA7A6F">
        <w:rPr>
          <w:b/>
        </w:rPr>
        <w:t>C</w:t>
      </w:r>
      <w:r w:rsidR="00207222" w:rsidRPr="00F76093">
        <w:t xml:space="preserve">ommunity </w:t>
      </w:r>
      <w:r w:rsidR="00207222" w:rsidRPr="00BA7A6F">
        <w:rPr>
          <w:b/>
        </w:rPr>
        <w:t>P</w:t>
      </w:r>
      <w:r w:rsidR="00207222" w:rsidRPr="00F76093">
        <w:t xml:space="preserve">lant </w:t>
      </w:r>
      <w:proofErr w:type="spellStart"/>
      <w:r w:rsidR="00207222" w:rsidRPr="00BA7A6F">
        <w:rPr>
          <w:b/>
        </w:rPr>
        <w:t>V</w:t>
      </w:r>
      <w:r w:rsidR="00207222" w:rsidRPr="00F76093">
        <w:t>ariety</w:t>
      </w:r>
      <w:proofErr w:type="spellEnd"/>
      <w:r w:rsidR="00207222" w:rsidRPr="00F76093">
        <w:t xml:space="preserve"> </w:t>
      </w:r>
      <w:r w:rsidR="00207222" w:rsidRPr="00BA7A6F">
        <w:rPr>
          <w:b/>
        </w:rPr>
        <w:t>O</w:t>
      </w:r>
      <w:r w:rsidR="00207222" w:rsidRPr="00F76093">
        <w:t>ffice</w:t>
      </w:r>
      <w:r w:rsidR="00207222" w:rsidRPr="00993BAF">
        <w:rPr>
          <w:b/>
        </w:rPr>
        <w:t xml:space="preserve">, </w:t>
      </w:r>
      <w:r w:rsidR="00207222" w:rsidRPr="00BA7A6F">
        <w:t>CPVO</w:t>
      </w:r>
      <w:r w:rsidR="00207222" w:rsidRPr="00993BAF">
        <w:rPr>
          <w:b/>
        </w:rPr>
        <w:t>)</w:t>
      </w:r>
      <w:r w:rsidR="00207222" w:rsidRPr="003252E1">
        <w:t xml:space="preserve"> und dem von diesem Amt verliehenen und in </w:t>
      </w:r>
      <w:r w:rsidRPr="003252E1">
        <w:t>der gesamten Europäischen Union geltenden</w:t>
      </w:r>
      <w:r w:rsidR="00207222" w:rsidRPr="003252E1">
        <w:t xml:space="preserve"> </w:t>
      </w:r>
      <w:r w:rsidR="00DF2029" w:rsidRPr="003252E1">
        <w:t>Sortenschutz</w:t>
      </w:r>
      <w:r w:rsidR="00207222" w:rsidRPr="003252E1">
        <w:t>,</w:t>
      </w:r>
      <w:r w:rsidR="00DF2029" w:rsidRPr="003252E1">
        <w:t xml:space="preserve"> </w:t>
      </w:r>
      <w:r w:rsidR="00207222" w:rsidRPr="003E4284">
        <w:rPr>
          <w:b/>
        </w:rPr>
        <w:t>hat der nationale Sortenschutz</w:t>
      </w:r>
      <w:r w:rsidR="00207222" w:rsidRPr="003252E1">
        <w:t xml:space="preserve"> sein </w:t>
      </w:r>
      <w:proofErr w:type="spellStart"/>
      <w:r w:rsidR="00207222" w:rsidRPr="003252E1">
        <w:t>Alleinstel-lungsmerkmal</w:t>
      </w:r>
      <w:proofErr w:type="spellEnd"/>
      <w:r w:rsidR="00207222" w:rsidRPr="003252E1">
        <w:t xml:space="preserve"> und damit </w:t>
      </w:r>
      <w:r w:rsidR="00207222" w:rsidRPr="003E4284">
        <w:rPr>
          <w:b/>
        </w:rPr>
        <w:t>an Bedeutung verloren</w:t>
      </w:r>
      <w:r w:rsidR="00207222" w:rsidRPr="003252E1">
        <w:t>.</w:t>
      </w:r>
      <w:r w:rsidR="00CB4E3F" w:rsidRPr="003252E1">
        <w:t xml:space="preserve"> </w:t>
      </w:r>
      <w:r w:rsidR="00CB4E3F" w:rsidRPr="003E4284">
        <w:rPr>
          <w:b/>
        </w:rPr>
        <w:t xml:space="preserve">Die Schwerpunktsetzung </w:t>
      </w:r>
      <w:r w:rsidR="003E4284">
        <w:rPr>
          <w:b/>
        </w:rPr>
        <w:t xml:space="preserve">für </w:t>
      </w:r>
      <w:proofErr w:type="spellStart"/>
      <w:r w:rsidR="00CB4E3F" w:rsidRPr="003E4284">
        <w:rPr>
          <w:b/>
        </w:rPr>
        <w:t>Aktivi</w:t>
      </w:r>
      <w:proofErr w:type="spellEnd"/>
      <w:r w:rsidR="003E4284">
        <w:rPr>
          <w:b/>
        </w:rPr>
        <w:t>-</w:t>
      </w:r>
      <w:r w:rsidR="00CB4E3F" w:rsidRPr="003E4284">
        <w:rPr>
          <w:b/>
        </w:rPr>
        <w:t>täten von CIOPORA Deutschland würdigt diese Entwicklung.</w:t>
      </w:r>
      <w:r w:rsidR="00CB4E3F" w:rsidRPr="003252E1">
        <w:t xml:space="preserve"> Waren zur Zeit der Gründung </w:t>
      </w:r>
      <w:r w:rsidR="00253092" w:rsidRPr="003252E1">
        <w:t>die Form der Prüfung von Sortenkandidaten, die Beurteilung des Prüfergebnisses</w:t>
      </w:r>
      <w:r w:rsidR="00E768C5">
        <w:t>,</w:t>
      </w:r>
      <w:r w:rsidR="00253092" w:rsidRPr="003252E1">
        <w:t xml:space="preserve"> die entstehenden Kosten </w:t>
      </w:r>
      <w:r w:rsidR="00E768C5">
        <w:t xml:space="preserve">und der Umfang des Sortenschutzes </w:t>
      </w:r>
      <w:r w:rsidR="00253092" w:rsidRPr="003252E1">
        <w:t xml:space="preserve">nationale Anliegen, so hat sich diese Aufgabe im Rahmen des Europäischen </w:t>
      </w:r>
      <w:r w:rsidR="00F8355D">
        <w:t xml:space="preserve">und </w:t>
      </w:r>
      <w:proofErr w:type="spellStart"/>
      <w:r w:rsidR="00152DEA">
        <w:t>Internationalen</w:t>
      </w:r>
      <w:proofErr w:type="spellEnd"/>
      <w:r w:rsidR="00F8355D">
        <w:t xml:space="preserve"> </w:t>
      </w:r>
      <w:r w:rsidR="00253092" w:rsidRPr="003252E1">
        <w:t xml:space="preserve">Sortenschutzes auf die </w:t>
      </w:r>
      <w:r w:rsidR="00F8355D">
        <w:t xml:space="preserve">federführende </w:t>
      </w:r>
      <w:r w:rsidR="00253092" w:rsidRPr="003252E1">
        <w:t xml:space="preserve">Zuständigkeit </w:t>
      </w:r>
      <w:r w:rsidR="00E25FCA">
        <w:t xml:space="preserve">von </w:t>
      </w:r>
      <w:r w:rsidR="00253092" w:rsidRPr="003252E1">
        <w:t xml:space="preserve">CIOPORA </w:t>
      </w:r>
      <w:r w:rsidR="00241B37">
        <w:t>(International)</w:t>
      </w:r>
      <w:r w:rsidR="00253092" w:rsidRPr="003252E1">
        <w:t xml:space="preserve"> verlagert.</w:t>
      </w:r>
      <w:r w:rsidR="0089433B" w:rsidRPr="003252E1">
        <w:t xml:space="preserve"> Hieraus ergibt sich eine Arbeitsteilung </w:t>
      </w:r>
      <w:r w:rsidR="00F8355D">
        <w:t xml:space="preserve">für </w:t>
      </w:r>
      <w:r w:rsidR="0094237A">
        <w:t>C</w:t>
      </w:r>
      <w:r w:rsidR="00F8355D">
        <w:t xml:space="preserve">IOPORA Deutschland </w:t>
      </w:r>
      <w:r w:rsidR="00F32AA8" w:rsidRPr="0094237A">
        <w:t xml:space="preserve">durch </w:t>
      </w:r>
      <w:r w:rsidR="00F32AA8" w:rsidRPr="0094237A">
        <w:rPr>
          <w:b/>
        </w:rPr>
        <w:t xml:space="preserve">Mitwirkung bei </w:t>
      </w:r>
      <w:r w:rsidR="00F8355D" w:rsidRPr="0094237A">
        <w:rPr>
          <w:b/>
        </w:rPr>
        <w:t>i</w:t>
      </w:r>
      <w:r w:rsidR="0089433B" w:rsidRPr="0094237A">
        <w:rPr>
          <w:b/>
        </w:rPr>
        <w:t>nternationale</w:t>
      </w:r>
      <w:r w:rsidR="00F32AA8" w:rsidRPr="0094237A">
        <w:rPr>
          <w:b/>
        </w:rPr>
        <w:t>n</w:t>
      </w:r>
      <w:r w:rsidR="0089433B" w:rsidRPr="0094237A">
        <w:rPr>
          <w:b/>
        </w:rPr>
        <w:t xml:space="preserve"> </w:t>
      </w:r>
      <w:r w:rsidR="00F8355D" w:rsidRPr="0094237A">
        <w:rPr>
          <w:b/>
        </w:rPr>
        <w:t xml:space="preserve">und </w:t>
      </w:r>
      <w:r w:rsidR="00645F1F" w:rsidRPr="0094237A">
        <w:rPr>
          <w:b/>
        </w:rPr>
        <w:t xml:space="preserve">die </w:t>
      </w:r>
      <w:r w:rsidR="00F32AA8" w:rsidRPr="0094237A">
        <w:rPr>
          <w:b/>
        </w:rPr>
        <w:t xml:space="preserve">alleinige Zuständigkeit bei </w:t>
      </w:r>
      <w:r w:rsidR="00F8355D" w:rsidRPr="0094237A">
        <w:rPr>
          <w:b/>
        </w:rPr>
        <w:t>nationale</w:t>
      </w:r>
      <w:r w:rsidR="00F32AA8" w:rsidRPr="0094237A">
        <w:rPr>
          <w:b/>
        </w:rPr>
        <w:t>n</w:t>
      </w:r>
      <w:r w:rsidR="00F8355D" w:rsidRPr="0094237A">
        <w:rPr>
          <w:b/>
        </w:rPr>
        <w:t>, deutsche</w:t>
      </w:r>
      <w:r w:rsidR="00F32AA8" w:rsidRPr="0094237A">
        <w:rPr>
          <w:b/>
        </w:rPr>
        <w:t>n</w:t>
      </w:r>
      <w:r w:rsidR="00F8355D" w:rsidRPr="0094237A">
        <w:rPr>
          <w:b/>
        </w:rPr>
        <w:t xml:space="preserve"> </w:t>
      </w:r>
      <w:r w:rsidR="0089433B" w:rsidRPr="0094237A">
        <w:rPr>
          <w:b/>
        </w:rPr>
        <w:t>Aktivitäten</w:t>
      </w:r>
      <w:r w:rsidR="00F8355D" w:rsidRPr="0094237A">
        <w:rPr>
          <w:b/>
        </w:rPr>
        <w:t>.</w:t>
      </w:r>
    </w:p>
    <w:p w:rsidR="00511E73" w:rsidRDefault="00F8355D" w:rsidP="00F8355D">
      <w:pPr>
        <w:tabs>
          <w:tab w:val="left" w:pos="6804"/>
        </w:tabs>
        <w:rPr>
          <w:color w:val="FF0000"/>
        </w:rPr>
      </w:pPr>
      <w:r>
        <w:rPr>
          <w:color w:val="FF0000"/>
        </w:rPr>
        <w:tab/>
      </w:r>
    </w:p>
    <w:p w:rsidR="0089433B" w:rsidRPr="0055323C" w:rsidRDefault="00ED4C13" w:rsidP="00DF2029">
      <w:r w:rsidRPr="00E768C5">
        <w:t>2.4.1</w:t>
      </w:r>
      <w:r>
        <w:rPr>
          <w:b/>
        </w:rPr>
        <w:t xml:space="preserve"> </w:t>
      </w:r>
      <w:r w:rsidR="0089433B" w:rsidRPr="00D429BD">
        <w:rPr>
          <w:b/>
        </w:rPr>
        <w:t>Internationale Aktivitäten</w:t>
      </w:r>
      <w:r w:rsidR="0089433B" w:rsidRPr="0055323C">
        <w:t xml:space="preserve"> </w:t>
      </w:r>
    </w:p>
    <w:p w:rsidR="003937FE" w:rsidRDefault="0055323C" w:rsidP="00DF2029">
      <w:r>
        <w:t xml:space="preserve">Die international verfolgten Aktivitäten </w:t>
      </w:r>
      <w:r w:rsidR="003937FE">
        <w:t>beziehen</w:t>
      </w:r>
      <w:r>
        <w:t xml:space="preserve"> sich auf die </w:t>
      </w:r>
      <w:r w:rsidR="003937FE">
        <w:t xml:space="preserve">Förderung von Vorhaben der Muttergesellschaft. Diese konzentrieren sich zurzeit auf die </w:t>
      </w:r>
      <w:r w:rsidR="00511E73">
        <w:t>Gestaltung, de</w:t>
      </w:r>
      <w:r w:rsidR="003937FE">
        <w:t>n</w:t>
      </w:r>
      <w:r w:rsidR="00511E73">
        <w:t xml:space="preserve"> Erwerb und d</w:t>
      </w:r>
      <w:r w:rsidR="003937FE">
        <w:t>i</w:t>
      </w:r>
      <w:r w:rsidR="00511E73">
        <w:t>e Durchsetzung von Züchterschutzrechten weltweit</w:t>
      </w:r>
      <w:r w:rsidR="003937FE">
        <w:t>.</w:t>
      </w:r>
      <w:r w:rsidR="00511E73">
        <w:t xml:space="preserve"> </w:t>
      </w:r>
      <w:r>
        <w:t>Die UPOV-Regelungen bieten hierzu einen vorgegebenen Handlungsrahmen.</w:t>
      </w:r>
      <w:r w:rsidR="003937FE">
        <w:t xml:space="preserve"> Im Einzelnen </w:t>
      </w:r>
      <w:r w:rsidR="00F427AA">
        <w:t xml:space="preserve">beteiligt sich CIOPORA Deutschland </w:t>
      </w:r>
      <w:r w:rsidR="003937FE">
        <w:t xml:space="preserve">derzeit </w:t>
      </w:r>
      <w:r w:rsidR="00F427AA">
        <w:t xml:space="preserve">an der Erarbeitung von </w:t>
      </w:r>
      <w:r w:rsidR="003937FE">
        <w:t xml:space="preserve">Positionen </w:t>
      </w:r>
      <w:r w:rsidR="00F427AA">
        <w:t>und Forderungen zu:</w:t>
      </w:r>
    </w:p>
    <w:p w:rsidR="00664F6A" w:rsidRPr="0075754C" w:rsidRDefault="003937FE" w:rsidP="007573BE">
      <w:r w:rsidRPr="0075754C">
        <w:t xml:space="preserve">- </w:t>
      </w:r>
      <w:r w:rsidR="00A11C4D" w:rsidRPr="00F76093">
        <w:rPr>
          <w:b/>
        </w:rPr>
        <w:t xml:space="preserve">Mindestabstand zwischen </w:t>
      </w:r>
      <w:r w:rsidRPr="00F76093">
        <w:rPr>
          <w:b/>
        </w:rPr>
        <w:t>Sorten</w:t>
      </w:r>
      <w:r w:rsidRPr="0075754C">
        <w:t xml:space="preserve">. Dieser wird </w:t>
      </w:r>
      <w:r w:rsidR="00664F6A" w:rsidRPr="0075754C">
        <w:t xml:space="preserve">durch Ausprägung </w:t>
      </w:r>
      <w:r w:rsidRPr="0075754C">
        <w:t>deutlich unterscheid</w:t>
      </w:r>
      <w:r w:rsidR="0094237A">
        <w:t>-</w:t>
      </w:r>
      <w:r w:rsidRPr="0075754C">
        <w:t>barer</w:t>
      </w:r>
      <w:r w:rsidR="00664F6A" w:rsidRPr="0075754C">
        <w:t>,</w:t>
      </w:r>
      <w:r w:rsidRPr="0075754C">
        <w:t xml:space="preserve"> äußerlicher Merkmale </w:t>
      </w:r>
      <w:r w:rsidR="00664F6A" w:rsidRPr="0075754C">
        <w:t>gefordert, wobei nur solche Merkmale einzubeziehen sind, die die wirtschaftliche Bedeutung einer Sorte gegenüber anderen hervorheb</w:t>
      </w:r>
      <w:r w:rsidR="0094237A">
        <w:t>en</w:t>
      </w:r>
      <w:r w:rsidR="00664F6A" w:rsidRPr="0075754C">
        <w:t>. CIOPORA ist der Meinung</w:t>
      </w:r>
      <w:r w:rsidR="00F95016">
        <w:t>,</w:t>
      </w:r>
      <w:r w:rsidR="00664F6A" w:rsidRPr="0075754C">
        <w:t xml:space="preserve"> dass dadurch die zunehmende Vereinheitlichung von Sorten einer Art, die auch Folge des Züchtervorbehaltes ist, eingedämmt </w:t>
      </w:r>
      <w:r w:rsidR="00F95016">
        <w:t>werden kann und ein</w:t>
      </w:r>
      <w:r w:rsidR="00042037">
        <w:t xml:space="preserve">en </w:t>
      </w:r>
      <w:r w:rsidR="00664F6A" w:rsidRPr="0075754C">
        <w:t>größere</w:t>
      </w:r>
      <w:r w:rsidR="00F95016">
        <w:t xml:space="preserve">n </w:t>
      </w:r>
      <w:proofErr w:type="spellStart"/>
      <w:r w:rsidR="00664F6A" w:rsidRPr="0075754C">
        <w:t>wirtschaft</w:t>
      </w:r>
      <w:r w:rsidR="00F95016">
        <w:t>-</w:t>
      </w:r>
      <w:r w:rsidR="00664F6A" w:rsidRPr="0075754C">
        <w:t>liche</w:t>
      </w:r>
      <w:r w:rsidR="00F95016">
        <w:t>n</w:t>
      </w:r>
      <w:proofErr w:type="spellEnd"/>
      <w:r w:rsidR="00664F6A" w:rsidRPr="0075754C">
        <w:t xml:space="preserve"> Erfolg der einzelnen Sorte</w:t>
      </w:r>
      <w:r w:rsidR="00F95016">
        <w:t xml:space="preserve"> </w:t>
      </w:r>
      <w:r w:rsidR="00042037">
        <w:t>ermöglicht</w:t>
      </w:r>
      <w:r w:rsidR="00F95016">
        <w:t xml:space="preserve">. </w:t>
      </w:r>
      <w:r w:rsidR="00042037">
        <w:t xml:space="preserve">Zur Prüfung dieser Annahme wurden bereits geschützten Sorten von Apfel, Rose und </w:t>
      </w:r>
      <w:proofErr w:type="spellStart"/>
      <w:r w:rsidR="00042037">
        <w:t>Pelargonium</w:t>
      </w:r>
      <w:proofErr w:type="spellEnd"/>
      <w:r w:rsidR="00042037">
        <w:t xml:space="preserve"> „</w:t>
      </w:r>
      <w:r w:rsidR="00F95016">
        <w:t>virtuell</w:t>
      </w:r>
      <w:r w:rsidR="00042037">
        <w:t>“</w:t>
      </w:r>
      <w:r w:rsidR="00F95016">
        <w:t xml:space="preserve"> nochmal</w:t>
      </w:r>
      <w:r w:rsidR="00042037">
        <w:t xml:space="preserve">s </w:t>
      </w:r>
      <w:r w:rsidR="00F95016">
        <w:t>nach CIOPORA</w:t>
      </w:r>
      <w:r w:rsidR="00042037">
        <w:t xml:space="preserve">-Prüfprotokoll geprüft. Die Auswertung der Ergebnisse ist noch nicht abgeschlossen. </w:t>
      </w:r>
    </w:p>
    <w:p w:rsidR="00492004" w:rsidRPr="00D152AA" w:rsidRDefault="00664F6A" w:rsidP="007573BE">
      <w:r w:rsidRPr="00F76093">
        <w:rPr>
          <w:b/>
        </w:rPr>
        <w:t xml:space="preserve">- </w:t>
      </w:r>
      <w:r w:rsidR="007573BE" w:rsidRPr="00F76093">
        <w:rPr>
          <w:b/>
        </w:rPr>
        <w:t>Im wesentlichen abgeleitet</w:t>
      </w:r>
      <w:r w:rsidRPr="00F76093">
        <w:rPr>
          <w:b/>
        </w:rPr>
        <w:t>e</w:t>
      </w:r>
      <w:r w:rsidR="007573BE" w:rsidRPr="00F76093">
        <w:rPr>
          <w:b/>
        </w:rPr>
        <w:t xml:space="preserve"> Sorte</w:t>
      </w:r>
      <w:r w:rsidRPr="00F76093">
        <w:rPr>
          <w:b/>
        </w:rPr>
        <w:t>n</w:t>
      </w:r>
      <w:r w:rsidR="007573BE" w:rsidRPr="00F76093">
        <w:rPr>
          <w:b/>
        </w:rPr>
        <w:t xml:space="preserve"> (EDV)</w:t>
      </w:r>
      <w:r w:rsidR="00D24D52">
        <w:rPr>
          <w:b/>
        </w:rPr>
        <w:t xml:space="preserve">. </w:t>
      </w:r>
      <w:r w:rsidR="00D24D52">
        <w:t xml:space="preserve">CIOPORA (International) hat 2016 mit großer Mehrheit der Mitgliedschaft ein Positionspapier zu EDV verabschiedet. </w:t>
      </w:r>
      <w:r w:rsidR="00D51053">
        <w:t xml:space="preserve">CIOPORA Deutschland war an der Erarbeitung von Beginn an maßgeblich beteiligt. </w:t>
      </w:r>
      <w:r w:rsidR="00D24D52">
        <w:t xml:space="preserve">Abgeleitete Sorten </w:t>
      </w:r>
      <w:r w:rsidRPr="0075754C">
        <w:t>entstehen aus einer Ursprungssorte</w:t>
      </w:r>
      <w:r w:rsidR="00F427AA" w:rsidRPr="0075754C">
        <w:t xml:space="preserve">. Sie müssen </w:t>
      </w:r>
      <w:r w:rsidRPr="0075754C">
        <w:t xml:space="preserve"> </w:t>
      </w:r>
      <w:r w:rsidR="00F427AA" w:rsidRPr="0075754C">
        <w:t xml:space="preserve">sich </w:t>
      </w:r>
      <w:r w:rsidRPr="0075754C">
        <w:t xml:space="preserve">von dieser den Sorten-Prüfvorgaben entsprechend lediglich in einem äußerlich sichtbaren </w:t>
      </w:r>
      <w:r w:rsidRPr="00D152AA">
        <w:t>Merkmal unterscheiden.</w:t>
      </w:r>
      <w:r w:rsidR="00492004" w:rsidRPr="00D152AA">
        <w:t xml:space="preserve"> </w:t>
      </w:r>
      <w:r w:rsidR="001D431F" w:rsidRPr="00D152AA">
        <w:t xml:space="preserve">Falls eine äußerlich </w:t>
      </w:r>
      <w:r w:rsidR="00042037">
        <w:t xml:space="preserve">feststellbare </w:t>
      </w:r>
      <w:r w:rsidR="001D431F" w:rsidRPr="00D152AA">
        <w:t xml:space="preserve">große Übereinstimmung zwischen Ausgangssorte und daraus </w:t>
      </w:r>
      <w:r w:rsidR="00F32AA8" w:rsidRPr="00D152AA">
        <w:t xml:space="preserve">vermeintlich </w:t>
      </w:r>
      <w:r w:rsidR="001D431F" w:rsidRPr="00D152AA">
        <w:t xml:space="preserve">abgeleiteter EDV erkennbar ist, kann dieses als Anfangsverdacht für eine EDV gelten. </w:t>
      </w:r>
      <w:r w:rsidR="00492004" w:rsidRPr="00D152AA">
        <w:t>CIOPORA fordert</w:t>
      </w:r>
      <w:r w:rsidR="001D431F" w:rsidRPr="00D152AA">
        <w:t xml:space="preserve"> aber</w:t>
      </w:r>
      <w:r w:rsidR="00492004" w:rsidRPr="00D152AA">
        <w:t xml:space="preserve">, dass für die Definition </w:t>
      </w:r>
      <w:r w:rsidR="00D2772C" w:rsidRPr="00D152AA">
        <w:t>„A</w:t>
      </w:r>
      <w:r w:rsidR="00492004" w:rsidRPr="00D152AA">
        <w:t>bgeleitete Sorte</w:t>
      </w:r>
      <w:r w:rsidR="00D2772C" w:rsidRPr="00D152AA">
        <w:t>“</w:t>
      </w:r>
      <w:r w:rsidR="00492004" w:rsidRPr="00D152AA">
        <w:t xml:space="preserve"> ausschließlich eine Übereinstimmung in der Gesamterbsubstanz herangezogen wird. Das Maß </w:t>
      </w:r>
      <w:r w:rsidR="00D2772C" w:rsidRPr="00D152AA">
        <w:t xml:space="preserve">für </w:t>
      </w:r>
      <w:r w:rsidR="00492004" w:rsidRPr="00D152AA">
        <w:t>Überein</w:t>
      </w:r>
      <w:r w:rsidR="00D24D52">
        <w:t>-</w:t>
      </w:r>
      <w:proofErr w:type="spellStart"/>
      <w:r w:rsidR="00492004" w:rsidRPr="00D152AA">
        <w:t>stimmung</w:t>
      </w:r>
      <w:proofErr w:type="spellEnd"/>
      <w:r w:rsidR="00492004" w:rsidRPr="00D152AA">
        <w:t xml:space="preserve"> </w:t>
      </w:r>
      <w:r w:rsidR="00D2772C" w:rsidRPr="00D152AA">
        <w:t xml:space="preserve">soll </w:t>
      </w:r>
      <w:r w:rsidR="00492004" w:rsidRPr="00D152AA">
        <w:t xml:space="preserve">anhand von Vergleichen der finger </w:t>
      </w:r>
      <w:proofErr w:type="spellStart"/>
      <w:r w:rsidR="00492004" w:rsidRPr="00D152AA">
        <w:t>prints</w:t>
      </w:r>
      <w:proofErr w:type="spellEnd"/>
      <w:r w:rsidR="00492004" w:rsidRPr="00D152AA">
        <w:t xml:space="preserve"> von Ausgangssorte und daraus vermeintlich abgeleiteter EDV ermittelt werden. </w:t>
      </w:r>
      <w:r w:rsidR="00D2772C" w:rsidRPr="00D152AA">
        <w:t>Die Züchter der einzelnen Arten</w:t>
      </w:r>
      <w:r w:rsidR="00F32AA8" w:rsidRPr="00D152AA">
        <w:t xml:space="preserve"> </w:t>
      </w:r>
      <w:r w:rsidR="00D2772C" w:rsidRPr="00D152AA">
        <w:t xml:space="preserve">legen das geforderte Maß für Übereinstimmung fest. </w:t>
      </w:r>
    </w:p>
    <w:p w:rsidR="00492004" w:rsidRPr="00D152AA" w:rsidRDefault="004D327E" w:rsidP="00DF2029">
      <w:r w:rsidRPr="0075754C">
        <w:t xml:space="preserve">- </w:t>
      </w:r>
      <w:r w:rsidR="00CC10C5" w:rsidRPr="0075754C">
        <w:t xml:space="preserve">Eine aktuelle, gesellschaftlich und innerhalb der Züchtergemeinschaft kontrovers diskutierte Möglichkeit Züchtungsprodukte zu schützen, ist der </w:t>
      </w:r>
      <w:r w:rsidR="00CC10C5" w:rsidRPr="00F76093">
        <w:rPr>
          <w:b/>
        </w:rPr>
        <w:t>Erwerb von Patenten auf Pflanzen</w:t>
      </w:r>
      <w:r w:rsidR="00CC10C5" w:rsidRPr="0075754C">
        <w:t xml:space="preserve"> mit definierten Eigenschaften</w:t>
      </w:r>
      <w:r w:rsidR="00CC10C5" w:rsidRPr="00F76093">
        <w:rPr>
          <w:b/>
        </w:rPr>
        <w:t>.</w:t>
      </w:r>
      <w:r w:rsidR="00CC10C5" w:rsidRPr="0075754C">
        <w:t xml:space="preserve"> </w:t>
      </w:r>
      <w:r w:rsidR="004D7E26" w:rsidRPr="0075754C">
        <w:t xml:space="preserve">In außereuropäischen Ländern, etwa den USA, sind mit Pflanzen verbundene Patente </w:t>
      </w:r>
      <w:r w:rsidR="0055435B" w:rsidRPr="0075754C">
        <w:t xml:space="preserve">gängige </w:t>
      </w:r>
      <w:proofErr w:type="gramStart"/>
      <w:r w:rsidR="0055435B" w:rsidRPr="0075754C">
        <w:t>Prax</w:t>
      </w:r>
      <w:r w:rsidR="00CD1DDB" w:rsidRPr="0075754C">
        <w:t>is</w:t>
      </w:r>
      <w:proofErr w:type="gramEnd"/>
      <w:r w:rsidR="0055435B" w:rsidRPr="0075754C">
        <w:t xml:space="preserve">. </w:t>
      </w:r>
      <w:r w:rsidR="00492004" w:rsidRPr="00D152AA">
        <w:t>Paten</w:t>
      </w:r>
      <w:r w:rsidR="00F32AA8" w:rsidRPr="00D152AA">
        <w:t>t</w:t>
      </w:r>
      <w:r w:rsidR="00D2772C" w:rsidRPr="00D152AA">
        <w:t>e</w:t>
      </w:r>
      <w:r w:rsidR="00492004" w:rsidRPr="00D152AA">
        <w:t xml:space="preserve"> </w:t>
      </w:r>
      <w:r w:rsidR="00D2772C" w:rsidRPr="00D152AA">
        <w:t xml:space="preserve">eröffnen </w:t>
      </w:r>
      <w:r w:rsidR="00492004" w:rsidRPr="00D152AA">
        <w:t xml:space="preserve">eine </w:t>
      </w:r>
      <w:r w:rsidR="00492004" w:rsidRPr="00F76093">
        <w:rPr>
          <w:b/>
        </w:rPr>
        <w:t>Möglichkeit, den</w:t>
      </w:r>
      <w:r w:rsidR="00492004" w:rsidRPr="00D152AA">
        <w:t xml:space="preserve"> im Sortenschutz </w:t>
      </w:r>
      <w:r w:rsidR="00492004" w:rsidRPr="00D152AA">
        <w:lastRenderedPageBreak/>
        <w:t xml:space="preserve">verankerten </w:t>
      </w:r>
      <w:r w:rsidR="00492004" w:rsidRPr="00F76093">
        <w:rPr>
          <w:b/>
        </w:rPr>
        <w:t>„Züchtervorbehalt“ auszuschließen.</w:t>
      </w:r>
      <w:r w:rsidR="00492004" w:rsidRPr="00D152AA">
        <w:t xml:space="preserve"> Nur mit Zustimmung des </w:t>
      </w:r>
      <w:r w:rsidR="00EF186D">
        <w:t>Patenti</w:t>
      </w:r>
      <w:r w:rsidR="00492004" w:rsidRPr="00D152AA">
        <w:t xml:space="preserve">nhabers sind patentierte Pflanzen von Dritten zur Entwicklung neuer </w:t>
      </w:r>
      <w:r w:rsidR="00D2772C" w:rsidRPr="00D152AA">
        <w:t>Sorten</w:t>
      </w:r>
      <w:r w:rsidR="00492004" w:rsidRPr="00D152AA">
        <w:t xml:space="preserve"> </w:t>
      </w:r>
      <w:r w:rsidR="00EF186D">
        <w:t xml:space="preserve">legal </w:t>
      </w:r>
      <w:r w:rsidR="00492004" w:rsidRPr="00D152AA">
        <w:t>verfügbar.</w:t>
      </w:r>
    </w:p>
    <w:p w:rsidR="00815BF0" w:rsidRDefault="004D7E26" w:rsidP="00DF2029">
      <w:r w:rsidRPr="0075754C">
        <w:t>D</w:t>
      </w:r>
      <w:r w:rsidR="0055435B" w:rsidRPr="0075754C">
        <w:t>as</w:t>
      </w:r>
      <w:r w:rsidRPr="0075754C">
        <w:t xml:space="preserve"> vom Europäischen Patentamt </w:t>
      </w:r>
      <w:r w:rsidR="00342D99">
        <w:t xml:space="preserve"> </w:t>
      </w:r>
      <w:r w:rsidR="00D51053">
        <w:t xml:space="preserve">2016 erteilte </w:t>
      </w:r>
      <w:r w:rsidRPr="00CA66D5">
        <w:rPr>
          <w:b/>
        </w:rPr>
        <w:t xml:space="preserve">Patent für </w:t>
      </w:r>
      <w:r w:rsidR="0055435B" w:rsidRPr="00CA66D5">
        <w:rPr>
          <w:b/>
        </w:rPr>
        <w:t xml:space="preserve">gefüllt blühende </w:t>
      </w:r>
      <w:proofErr w:type="spellStart"/>
      <w:r w:rsidR="0055435B" w:rsidRPr="00CA66D5">
        <w:rPr>
          <w:b/>
          <w:i/>
        </w:rPr>
        <w:t>Kalanchoe</w:t>
      </w:r>
      <w:proofErr w:type="spellEnd"/>
      <w:r w:rsidR="0055435B" w:rsidRPr="00CA66D5">
        <w:rPr>
          <w:b/>
          <w:i/>
        </w:rPr>
        <w:t xml:space="preserve"> </w:t>
      </w:r>
      <w:proofErr w:type="spellStart"/>
      <w:r w:rsidR="0055435B" w:rsidRPr="00CA66D5">
        <w:rPr>
          <w:b/>
          <w:i/>
        </w:rPr>
        <w:t>blossfeldiana</w:t>
      </w:r>
      <w:proofErr w:type="spellEnd"/>
      <w:r w:rsidR="0055435B" w:rsidRPr="0075754C">
        <w:t xml:space="preserve"> umfasst </w:t>
      </w:r>
      <w:r w:rsidRPr="0075754C">
        <w:t xml:space="preserve">eine Pflanze, die aus </w:t>
      </w:r>
      <w:r w:rsidR="0055435B" w:rsidRPr="0075754C">
        <w:t xml:space="preserve">der </w:t>
      </w:r>
      <w:r w:rsidRPr="0075754C">
        <w:t>Kreuzung</w:t>
      </w:r>
      <w:r w:rsidR="0055435B" w:rsidRPr="0075754C">
        <w:t xml:space="preserve"> von </w:t>
      </w:r>
      <w:r w:rsidR="0055435B" w:rsidRPr="0075754C">
        <w:rPr>
          <w:i/>
        </w:rPr>
        <w:t xml:space="preserve">K. </w:t>
      </w:r>
      <w:proofErr w:type="spellStart"/>
      <w:r w:rsidR="0055435B" w:rsidRPr="0075754C">
        <w:rPr>
          <w:i/>
        </w:rPr>
        <w:t>blossfeldiana</w:t>
      </w:r>
      <w:proofErr w:type="spellEnd"/>
      <w:r w:rsidR="0055435B" w:rsidRPr="0075754C">
        <w:t xml:space="preserve"> mit </w:t>
      </w:r>
      <w:r w:rsidR="0055435B" w:rsidRPr="0075754C">
        <w:rPr>
          <w:i/>
        </w:rPr>
        <w:t xml:space="preserve">K. </w:t>
      </w:r>
      <w:proofErr w:type="spellStart"/>
      <w:r w:rsidR="0055435B" w:rsidRPr="0075754C">
        <w:rPr>
          <w:i/>
        </w:rPr>
        <w:t>lacci</w:t>
      </w:r>
      <w:r w:rsidR="00BA7A6F">
        <w:rPr>
          <w:i/>
        </w:rPr>
        <w:t>-</w:t>
      </w:r>
      <w:r w:rsidR="0055435B" w:rsidRPr="0075754C">
        <w:rPr>
          <w:i/>
        </w:rPr>
        <w:t>niata</w:t>
      </w:r>
      <w:proofErr w:type="spellEnd"/>
      <w:r w:rsidR="0055435B" w:rsidRPr="0075754C">
        <w:t xml:space="preserve"> </w:t>
      </w:r>
      <w:r w:rsidRPr="0075754C">
        <w:t xml:space="preserve"> entsteh</w:t>
      </w:r>
      <w:r w:rsidR="0055435B" w:rsidRPr="0075754C">
        <w:t xml:space="preserve">t </w:t>
      </w:r>
      <w:r w:rsidRPr="0075754C">
        <w:t xml:space="preserve">und mindestens </w:t>
      </w:r>
      <w:r w:rsidR="0055435B" w:rsidRPr="0075754C">
        <w:t xml:space="preserve">35 voll oder teilweise ausgebildete </w:t>
      </w:r>
      <w:r w:rsidRPr="0075754C">
        <w:t>Bl</w:t>
      </w:r>
      <w:r w:rsidR="0055435B" w:rsidRPr="0075754C">
        <w:t>ü</w:t>
      </w:r>
      <w:r w:rsidRPr="0075754C">
        <w:t>tenblätter</w:t>
      </w:r>
      <w:r w:rsidR="0055435B" w:rsidRPr="0075754C">
        <w:t xml:space="preserve"> besitzt</w:t>
      </w:r>
      <w:r w:rsidRPr="0075754C">
        <w:t xml:space="preserve">. Dem </w:t>
      </w:r>
      <w:r w:rsidR="004D327E" w:rsidRPr="0075754C">
        <w:t>Patent-</w:t>
      </w:r>
      <w:r w:rsidRPr="0075754C">
        <w:t xml:space="preserve">Antrag, </w:t>
      </w:r>
      <w:r w:rsidR="00042037">
        <w:t xml:space="preserve">Vertreter aller 19 </w:t>
      </w:r>
      <w:proofErr w:type="spellStart"/>
      <w:r w:rsidR="0055435B" w:rsidRPr="0075754C">
        <w:rPr>
          <w:i/>
        </w:rPr>
        <w:t>Kalanchoe</w:t>
      </w:r>
      <w:proofErr w:type="spellEnd"/>
      <w:r w:rsidR="0055435B" w:rsidRPr="0075754C">
        <w:rPr>
          <w:i/>
        </w:rPr>
        <w:t>-</w:t>
      </w:r>
      <w:r w:rsidR="0055435B" w:rsidRPr="0075754C">
        <w:t>Arten</w:t>
      </w:r>
      <w:r w:rsidRPr="0075754C">
        <w:t xml:space="preserve"> als mögliche Kreuzungspartner einzubeziehen, wurde nicht stattgegeben.</w:t>
      </w:r>
      <w:r w:rsidR="00042037">
        <w:t xml:space="preserve"> Das Patent erstreckt sich ausschließlich auf </w:t>
      </w:r>
      <w:r w:rsidR="0042246F">
        <w:t xml:space="preserve">Kreuzungspartner der beiden genannten </w:t>
      </w:r>
      <w:proofErr w:type="spellStart"/>
      <w:r w:rsidR="0042246F" w:rsidRPr="0042246F">
        <w:rPr>
          <w:i/>
        </w:rPr>
        <w:t>Kalanchoe</w:t>
      </w:r>
      <w:proofErr w:type="spellEnd"/>
      <w:r w:rsidR="0042246F">
        <w:t xml:space="preserve">-Arten. </w:t>
      </w:r>
      <w:r w:rsidRPr="0075754C">
        <w:t xml:space="preserve"> </w:t>
      </w:r>
      <w:r w:rsidR="00A450CD">
        <w:t xml:space="preserve">CIOPORA sieht die </w:t>
      </w:r>
      <w:proofErr w:type="spellStart"/>
      <w:r w:rsidR="00511E73" w:rsidRPr="0075754C">
        <w:t>Anforde</w:t>
      </w:r>
      <w:r w:rsidR="0042246F">
        <w:t>-</w:t>
      </w:r>
      <w:r w:rsidR="00511E73" w:rsidRPr="0075754C">
        <w:t>rungen</w:t>
      </w:r>
      <w:proofErr w:type="spellEnd"/>
      <w:r w:rsidR="00511E73" w:rsidRPr="0075754C">
        <w:t xml:space="preserve"> an die Erteilung </w:t>
      </w:r>
      <w:r w:rsidR="00A450CD">
        <w:t xml:space="preserve">dieses </w:t>
      </w:r>
      <w:r w:rsidR="00511E73" w:rsidRPr="0075754C">
        <w:t xml:space="preserve">Patentes </w:t>
      </w:r>
      <w:r w:rsidR="000043C8">
        <w:t>und de</w:t>
      </w:r>
      <w:r w:rsidR="00A450CD">
        <w:t>n</w:t>
      </w:r>
      <w:r w:rsidR="000043C8">
        <w:t xml:space="preserve"> begrenz</w:t>
      </w:r>
      <w:r w:rsidR="0042246F">
        <w:t xml:space="preserve">enden </w:t>
      </w:r>
      <w:r w:rsidR="000043C8">
        <w:t xml:space="preserve">Umfang </w:t>
      </w:r>
      <w:r w:rsidR="00A450CD">
        <w:t xml:space="preserve">als </w:t>
      </w:r>
      <w:r w:rsidRPr="0075754C">
        <w:t>Beleg</w:t>
      </w:r>
      <w:r w:rsidR="00511E73" w:rsidRPr="0075754C">
        <w:t xml:space="preserve"> dafür,</w:t>
      </w:r>
      <w:r w:rsidRPr="0075754C">
        <w:t xml:space="preserve"> </w:t>
      </w:r>
      <w:r w:rsidR="00CD1DDB" w:rsidRPr="0075754C">
        <w:t>dass</w:t>
      </w:r>
      <w:r w:rsidRPr="0075754C">
        <w:t xml:space="preserve"> die </w:t>
      </w:r>
      <w:r w:rsidR="0042246F">
        <w:t xml:space="preserve">Nutzung </w:t>
      </w:r>
      <w:r w:rsidR="00511E73" w:rsidRPr="0075754C">
        <w:t xml:space="preserve">der </w:t>
      </w:r>
      <w:r w:rsidRPr="0075754C">
        <w:t>vorhanden genetische</w:t>
      </w:r>
      <w:r w:rsidR="00CD1DDB" w:rsidRPr="0075754C">
        <w:t>n</w:t>
      </w:r>
      <w:r w:rsidRPr="0075754C">
        <w:t xml:space="preserve"> Variabilität </w:t>
      </w:r>
      <w:r w:rsidR="00825581" w:rsidRPr="00D152AA">
        <w:t>durch Patentierung, wie von anderer Seite angeführt wird</w:t>
      </w:r>
      <w:r w:rsidR="0042246F">
        <w:t>,</w:t>
      </w:r>
      <w:r w:rsidR="00825581">
        <w:t xml:space="preserve"> </w:t>
      </w:r>
      <w:r w:rsidRPr="0075754C">
        <w:t xml:space="preserve">nicht </w:t>
      </w:r>
      <w:r w:rsidR="00511E73" w:rsidRPr="0075754C">
        <w:t xml:space="preserve">generell </w:t>
      </w:r>
      <w:r w:rsidRPr="0075754C">
        <w:t>eingeschränkt</w:t>
      </w:r>
      <w:r w:rsidR="00511E73" w:rsidRPr="0075754C">
        <w:t xml:space="preserve"> wird. </w:t>
      </w:r>
    </w:p>
    <w:p w:rsidR="00815BF0" w:rsidRPr="0075754C" w:rsidRDefault="00D429BD" w:rsidP="00815BF0">
      <w:pPr>
        <w:tabs>
          <w:tab w:val="left" w:pos="2410"/>
        </w:tabs>
      </w:pPr>
      <w:r>
        <w:t xml:space="preserve">Etwa </w:t>
      </w:r>
      <w:r w:rsidRPr="0063041D">
        <w:rPr>
          <w:b/>
        </w:rPr>
        <w:t>50 Jahre nach</w:t>
      </w:r>
      <w:r w:rsidRPr="0075754C">
        <w:t xml:space="preserve"> </w:t>
      </w:r>
      <w:r w:rsidRPr="0063041D">
        <w:rPr>
          <w:b/>
        </w:rPr>
        <w:t>der</w:t>
      </w:r>
      <w:r w:rsidRPr="0075754C">
        <w:t xml:space="preserve"> </w:t>
      </w:r>
      <w:r>
        <w:t xml:space="preserve">aufgrund mangelder Alternativen </w:t>
      </w:r>
      <w:r w:rsidR="00993BAF">
        <w:t xml:space="preserve">von Rosenzüchtern </w:t>
      </w:r>
      <w:proofErr w:type="spellStart"/>
      <w:r>
        <w:t>unternom</w:t>
      </w:r>
      <w:r w:rsidR="00993BAF">
        <w:t>-</w:t>
      </w:r>
      <w:r>
        <w:t>menen</w:t>
      </w:r>
      <w:proofErr w:type="spellEnd"/>
      <w:r>
        <w:t xml:space="preserve">, </w:t>
      </w:r>
      <w:r w:rsidR="00993BAF">
        <w:t xml:space="preserve">aber </w:t>
      </w:r>
      <w:r w:rsidRPr="0063041D">
        <w:rPr>
          <w:b/>
        </w:rPr>
        <w:t>wenig erfolgreichen</w:t>
      </w:r>
      <w:r w:rsidRPr="0075754C">
        <w:t xml:space="preserve"> </w:t>
      </w:r>
      <w:r w:rsidRPr="0063041D">
        <w:rPr>
          <w:b/>
        </w:rPr>
        <w:t xml:space="preserve">Nutzung </w:t>
      </w:r>
      <w:r w:rsidR="00541664">
        <w:rPr>
          <w:b/>
        </w:rPr>
        <w:t xml:space="preserve">des </w:t>
      </w:r>
      <w:r w:rsidRPr="0063041D">
        <w:rPr>
          <w:b/>
        </w:rPr>
        <w:t xml:space="preserve">Patentes </w:t>
      </w:r>
      <w:r w:rsidR="00890872" w:rsidRPr="0063041D">
        <w:rPr>
          <w:b/>
        </w:rPr>
        <w:t>zum Schutz von</w:t>
      </w:r>
      <w:r w:rsidR="00993BAF" w:rsidRPr="0063041D">
        <w:rPr>
          <w:b/>
        </w:rPr>
        <w:t xml:space="preserve"> </w:t>
      </w:r>
      <w:r w:rsidR="00890872" w:rsidRPr="0063041D">
        <w:rPr>
          <w:b/>
        </w:rPr>
        <w:t>Sorten</w:t>
      </w:r>
      <w:r w:rsidR="00993BAF" w:rsidRPr="0063041D">
        <w:rPr>
          <w:b/>
        </w:rPr>
        <w:t>,</w:t>
      </w:r>
      <w:r w:rsidR="00890872" w:rsidRPr="0063041D">
        <w:rPr>
          <w:b/>
        </w:rPr>
        <w:t xml:space="preserve"> </w:t>
      </w:r>
      <w:r w:rsidR="00D152AA" w:rsidRPr="0063041D">
        <w:rPr>
          <w:b/>
        </w:rPr>
        <w:t xml:space="preserve">bietet </w:t>
      </w:r>
      <w:r w:rsidRPr="0063041D">
        <w:rPr>
          <w:b/>
        </w:rPr>
        <w:t xml:space="preserve">das Patent </w:t>
      </w:r>
      <w:r w:rsidR="000043C8" w:rsidRPr="0063041D">
        <w:rPr>
          <w:b/>
        </w:rPr>
        <w:t xml:space="preserve">jetzt </w:t>
      </w:r>
      <w:r w:rsidRPr="0063041D">
        <w:rPr>
          <w:b/>
        </w:rPr>
        <w:t>ein weiteres Schutzinstrument</w:t>
      </w:r>
      <w:r>
        <w:t xml:space="preserve">. </w:t>
      </w:r>
      <w:r w:rsidRPr="0075754C">
        <w:t xml:space="preserve">Es ist sehr wahrscheinlich, dass </w:t>
      </w:r>
      <w:r w:rsidR="000043C8">
        <w:t xml:space="preserve">dieses </w:t>
      </w:r>
      <w:r w:rsidRPr="0075754C">
        <w:t xml:space="preserve">parallel zum Sortenschutz und anderen </w:t>
      </w:r>
      <w:r w:rsidR="000043C8">
        <w:t xml:space="preserve">Alternativen </w:t>
      </w:r>
      <w:r>
        <w:t xml:space="preserve">in der europäischen Union </w:t>
      </w:r>
      <w:r w:rsidR="002F6F1F">
        <w:t xml:space="preserve">genutzt </w:t>
      </w:r>
      <w:r w:rsidRPr="0075754C">
        <w:t>wird.</w:t>
      </w:r>
      <w:r w:rsidR="00815BF0">
        <w:t xml:space="preserve"> CIOPORA (International) hat eine Arbeitsgruppe eingesetzt, die eine umfassende Positionsbeschreibung zu Patenten ausarbeitet. Dabei wird dessen Bedeutung weltweit, aber mit einem Schwerpunkt innerhalb der Europäischen Union, zusammengestellt.</w:t>
      </w:r>
    </w:p>
    <w:p w:rsidR="00825581" w:rsidRDefault="00825581" w:rsidP="00DF2029">
      <w:pPr>
        <w:rPr>
          <w:b/>
        </w:rPr>
      </w:pPr>
    </w:p>
    <w:p w:rsidR="00511E73" w:rsidRPr="00825581" w:rsidRDefault="00ED4C13" w:rsidP="00DF2029">
      <w:pPr>
        <w:rPr>
          <w:b/>
        </w:rPr>
      </w:pPr>
      <w:r w:rsidRPr="00E768C5">
        <w:t>2.4.2</w:t>
      </w:r>
      <w:r>
        <w:rPr>
          <w:b/>
        </w:rPr>
        <w:t xml:space="preserve"> </w:t>
      </w:r>
      <w:r w:rsidR="0089433B" w:rsidRPr="00825581">
        <w:rPr>
          <w:b/>
        </w:rPr>
        <w:t xml:space="preserve">Nationale </w:t>
      </w:r>
      <w:r w:rsidR="00511E73" w:rsidRPr="00825581">
        <w:rPr>
          <w:b/>
        </w:rPr>
        <w:t xml:space="preserve">Aktivitäten </w:t>
      </w:r>
    </w:p>
    <w:p w:rsidR="00511E73" w:rsidRPr="0075754C" w:rsidRDefault="004D327E" w:rsidP="00DF2029">
      <w:r w:rsidRPr="0075754C">
        <w:t>Die nationalen Aktivitäten konzentrieren sich zurzeit auf</w:t>
      </w:r>
    </w:p>
    <w:p w:rsidR="00B465DA" w:rsidRPr="0075754C" w:rsidRDefault="00B465DA" w:rsidP="00B465DA">
      <w:r w:rsidRPr="0075754C">
        <w:t xml:space="preserve">- Die </w:t>
      </w:r>
      <w:r w:rsidRPr="00912C82">
        <w:rPr>
          <w:b/>
        </w:rPr>
        <w:t>Information der Mitglieder über</w:t>
      </w:r>
      <w:r w:rsidRPr="00CA66D5">
        <w:rPr>
          <w:b/>
        </w:rPr>
        <w:t xml:space="preserve"> aktuelle Entwicklungen des Sortenschutzes weltweit</w:t>
      </w:r>
      <w:r w:rsidR="000043C8">
        <w:t>.</w:t>
      </w:r>
    </w:p>
    <w:p w:rsidR="00827801" w:rsidRDefault="00827801" w:rsidP="00B465DA">
      <w:r>
        <w:t xml:space="preserve">- Seit 2011 findet jährlich einmal das </w:t>
      </w:r>
      <w:r w:rsidRPr="00827801">
        <w:rPr>
          <w:b/>
        </w:rPr>
        <w:t xml:space="preserve">Jahresgespräch mit dem </w:t>
      </w:r>
      <w:r w:rsidR="00EC76DD" w:rsidRPr="00827801">
        <w:rPr>
          <w:b/>
        </w:rPr>
        <w:t>B</w:t>
      </w:r>
      <w:r w:rsidR="00EC76DD">
        <w:rPr>
          <w:b/>
        </w:rPr>
        <w:t>undesministerium</w:t>
      </w:r>
      <w:r w:rsidR="00891682">
        <w:rPr>
          <w:b/>
        </w:rPr>
        <w:t xml:space="preserve"> für Ernährung und </w:t>
      </w:r>
      <w:r w:rsidR="00EC76DD">
        <w:rPr>
          <w:b/>
        </w:rPr>
        <w:t>Landwirtschaft</w:t>
      </w:r>
      <w:r w:rsidR="00891682">
        <w:rPr>
          <w:b/>
        </w:rPr>
        <w:t xml:space="preserve"> </w:t>
      </w:r>
      <w:r w:rsidR="00EC76DD" w:rsidRPr="00951308">
        <w:t>(</w:t>
      </w:r>
      <w:r w:rsidR="00891682" w:rsidRPr="00951308">
        <w:t>B</w:t>
      </w:r>
      <w:r w:rsidRPr="00951308">
        <w:t>MEL</w:t>
      </w:r>
      <w:r w:rsidR="00EC76DD" w:rsidRPr="00951308">
        <w:t>)</w:t>
      </w:r>
      <w:r>
        <w:t xml:space="preserve"> statt. Ununterbrochen ist der Leiter der Abteilung 5, Herr </w:t>
      </w:r>
      <w:proofErr w:type="spellStart"/>
      <w:r>
        <w:t>MinDir</w:t>
      </w:r>
      <w:proofErr w:type="spellEnd"/>
      <w:r>
        <w:t xml:space="preserve"> C. Neumann, unser Gesprächspartner. Neben Information über die aktuelle, wirtschaftliche  Situation der Zierpflanzen- und Obstzüchter werden Wünsche an das Ministerium vorgetra</w:t>
      </w:r>
      <w:r w:rsidR="00912C82">
        <w:t>gen und ebenso Wünsche des Ministeriums entgegengenommenen. CIOPORA ist bemüht, diesen Kontakt besonders sorgfältig und zuverlässig zu pflegen.</w:t>
      </w:r>
    </w:p>
    <w:p w:rsidR="00912C82" w:rsidRDefault="00912C82" w:rsidP="00B465DA">
      <w:r>
        <w:t xml:space="preserve">- </w:t>
      </w:r>
      <w:r w:rsidRPr="00912C82">
        <w:rPr>
          <w:b/>
        </w:rPr>
        <w:t>Kontaktpflege zu den für Gartenbau zuständigen Referaten</w:t>
      </w:r>
      <w:r>
        <w:t xml:space="preserve"> im BMEL und den Länderministerien. </w:t>
      </w:r>
    </w:p>
    <w:p w:rsidR="00B465DA" w:rsidRDefault="00B465DA" w:rsidP="00B465DA">
      <w:r w:rsidRPr="0075754C">
        <w:t xml:space="preserve">- </w:t>
      </w:r>
      <w:r w:rsidR="000043C8">
        <w:t>D</w:t>
      </w:r>
      <w:r w:rsidRPr="0075754C">
        <w:t xml:space="preserve">ie </w:t>
      </w:r>
      <w:r w:rsidRPr="00CA66D5">
        <w:rPr>
          <w:b/>
        </w:rPr>
        <w:t>Kontaktpflege zum Handel</w:t>
      </w:r>
      <w:r w:rsidRPr="0075754C">
        <w:t xml:space="preserve">, zu anderen als Zier- und Obstpflanzenzüchtern und ihren Vereinigungen, sowie </w:t>
      </w:r>
      <w:r w:rsidRPr="00CA66D5">
        <w:rPr>
          <w:b/>
        </w:rPr>
        <w:t>zu Forschungseinrichtungen</w:t>
      </w:r>
      <w:r w:rsidRPr="0075754C">
        <w:t xml:space="preserve"> und den in diesen Bereichen tätigen</w:t>
      </w:r>
      <w:r>
        <w:t xml:space="preserve"> Personen</w:t>
      </w:r>
      <w:r w:rsidR="000043C8">
        <w:t>.</w:t>
      </w:r>
    </w:p>
    <w:p w:rsidR="00D645D9" w:rsidRDefault="004D327E" w:rsidP="00DF2029">
      <w:r w:rsidRPr="0075754C">
        <w:t xml:space="preserve">- Die </w:t>
      </w:r>
      <w:r w:rsidR="00DF2029" w:rsidRPr="00CA66D5">
        <w:rPr>
          <w:b/>
        </w:rPr>
        <w:t>Umsetzung des Nagoya Protokolles</w:t>
      </w:r>
      <w:r w:rsidRPr="0075754C">
        <w:t>, das die Nutzung von genetischen Ressourcen aus Drittländern und den zu leistenden Vorteilsausgleich betrifft</w:t>
      </w:r>
      <w:r w:rsidR="007070B1" w:rsidRPr="0075754C">
        <w:t>, in deutsches Recht.</w:t>
      </w:r>
      <w:r w:rsidRPr="0075754C">
        <w:t xml:space="preserve"> </w:t>
      </w:r>
      <w:r w:rsidR="007070B1" w:rsidRPr="0075754C">
        <w:t xml:space="preserve">CIOPORA Deutschland hat sich mit Stellungnahmen und in Gesprächen mit den zuständigen Ministerien und nachgeordneten Einrichtungen für eine in den Mitgliedsbetrieben handhabbare Gestaltung der Umsetzungsverordnungen </w:t>
      </w:r>
      <w:r w:rsidR="0042246F">
        <w:t xml:space="preserve">sehr engagiert </w:t>
      </w:r>
      <w:r w:rsidR="007070B1" w:rsidRPr="0075754C">
        <w:t>eingesetzt. Besonders die Zierpflanzen</w:t>
      </w:r>
      <w:r w:rsidR="00D645D9">
        <w:t xml:space="preserve"> z</w:t>
      </w:r>
      <w:r w:rsidR="007070B1" w:rsidRPr="0075754C">
        <w:t xml:space="preserve">üchtenden Ciopora-Mitglieder sind zur Entwicklung neuer Zierpflanzen auf den Zugang zu </w:t>
      </w:r>
      <w:r w:rsidR="00D645D9">
        <w:t>genetischen Ressourcen aus den Ursprungsländern angewiesen</w:t>
      </w:r>
      <w:r w:rsidR="00BC58DB">
        <w:t>.</w:t>
      </w:r>
    </w:p>
    <w:p w:rsidR="00413D74" w:rsidRPr="0075754C" w:rsidRDefault="00413D74" w:rsidP="00DF2029">
      <w:r w:rsidRPr="0075754C">
        <w:t xml:space="preserve">- Der </w:t>
      </w:r>
      <w:r w:rsidRPr="00CA66D5">
        <w:rPr>
          <w:b/>
        </w:rPr>
        <w:t>Erhalt der Angewandten Gartenbaulichen Züchtungsforschung</w:t>
      </w:r>
      <w:r w:rsidRPr="0075754C">
        <w:t xml:space="preserve"> und die </w:t>
      </w:r>
      <w:r w:rsidRPr="00CA66D5">
        <w:rPr>
          <w:b/>
        </w:rPr>
        <w:t>Förderung betrieblicher Forschungs- und Entwicklungsvorhaben mit öffentlichen Mitteln</w:t>
      </w:r>
      <w:r w:rsidRPr="0075754C">
        <w:t xml:space="preserve"> </w:t>
      </w:r>
      <w:r w:rsidR="00B465DA" w:rsidRPr="0075754C">
        <w:t>sind</w:t>
      </w:r>
      <w:r w:rsidRPr="0075754C">
        <w:t xml:space="preserve"> die Zukunft der Mitgliedsbetriebe sichernde Schwerpunkte der Aktivitäten. CIOPORA pflegt  </w:t>
      </w:r>
      <w:r w:rsidR="00B465DA" w:rsidRPr="0075754C">
        <w:t xml:space="preserve">dazu </w:t>
      </w:r>
      <w:r w:rsidRPr="0075754C">
        <w:t xml:space="preserve">mit wechselndem Erfolg die Kontakte zu den Länder- und Bundeseinrichtungen. Vor allem </w:t>
      </w:r>
      <w:r w:rsidR="00B465DA" w:rsidRPr="0075754C">
        <w:t xml:space="preserve"> </w:t>
      </w:r>
      <w:r w:rsidRPr="0075754C">
        <w:t xml:space="preserve">Kontakte im Vorfeld der Konzeption und Ausschreibung von umfangreichen Forschungsprogrammen haben sich als sehr zielführend erwiesen. </w:t>
      </w:r>
      <w:r w:rsidR="00B465DA" w:rsidRPr="0075754C">
        <w:t>Zur Umsetzung sind in der Regel Forschungspartner gefordert, deren Anzahl nicht weiter verringert werden darf.</w:t>
      </w:r>
    </w:p>
    <w:p w:rsidR="004D327E" w:rsidRDefault="007070B1" w:rsidP="00DF2029">
      <w:r w:rsidRPr="0075754C">
        <w:t xml:space="preserve">- Ein besonderes Anliegen </w:t>
      </w:r>
      <w:r w:rsidR="00413D74" w:rsidRPr="0075754C">
        <w:t xml:space="preserve">stellen Bemühungen </w:t>
      </w:r>
      <w:r w:rsidR="00B465DA" w:rsidRPr="0075754C">
        <w:t>z</w:t>
      </w:r>
      <w:r w:rsidR="00413D74" w:rsidRPr="0075754C">
        <w:t xml:space="preserve">um </w:t>
      </w:r>
      <w:r w:rsidR="00413D74" w:rsidRPr="00CA66D5">
        <w:rPr>
          <w:b/>
        </w:rPr>
        <w:t>Erhalt der Ausbildung des Züchter</w:t>
      </w:r>
      <w:r w:rsidR="00CA66D5">
        <w:rPr>
          <w:b/>
        </w:rPr>
        <w:t>-</w:t>
      </w:r>
      <w:proofErr w:type="spellStart"/>
      <w:r w:rsidR="00413D74" w:rsidRPr="00CA66D5">
        <w:rPr>
          <w:b/>
        </w:rPr>
        <w:t>nachwuchse</w:t>
      </w:r>
      <w:r w:rsidR="00413D74" w:rsidRPr="0075754C">
        <w:t>s</w:t>
      </w:r>
      <w:proofErr w:type="spellEnd"/>
      <w:r w:rsidR="00413D74" w:rsidRPr="0075754C">
        <w:t xml:space="preserve"> in den Hochschulen in Deutschland dar. Trotz intensiver </w:t>
      </w:r>
      <w:r w:rsidR="0063041D">
        <w:t xml:space="preserve">Aktivitäten </w:t>
      </w:r>
      <w:r w:rsidR="00413D74" w:rsidRPr="0075754C">
        <w:t>zeichnet sich ab, dass das Universitätsstudium im Fach Gartenbau keine</w:t>
      </w:r>
      <w:r w:rsidR="000A2F15">
        <w:t>, de</w:t>
      </w:r>
      <w:r w:rsidR="00355E46">
        <w:t xml:space="preserve">r Branche </w:t>
      </w:r>
      <w:r w:rsidR="000A2F15">
        <w:t xml:space="preserve">insgesamt </w:t>
      </w:r>
      <w:r w:rsidR="00355E46">
        <w:lastRenderedPageBreak/>
        <w:t>dienliche</w:t>
      </w:r>
      <w:r w:rsidR="00413D74" w:rsidRPr="0075754C">
        <w:t xml:space="preserve"> Zukunft hat. Die ehemaligen Fachhochschulen </w:t>
      </w:r>
      <w:r w:rsidR="000043C8">
        <w:t xml:space="preserve">stehen selber unter Einsparzwängen und </w:t>
      </w:r>
      <w:r w:rsidR="00413D74" w:rsidRPr="0075754C">
        <w:t xml:space="preserve">können aufgrund ihrer Aufgabenzuweisung und Ausstattung </w:t>
      </w:r>
      <w:r w:rsidR="000043C8">
        <w:t xml:space="preserve">mittelfristig </w:t>
      </w:r>
      <w:r w:rsidR="00413D74" w:rsidRPr="0075754C">
        <w:t xml:space="preserve">keinen </w:t>
      </w:r>
      <w:r w:rsidR="00030856" w:rsidRPr="0075754C">
        <w:t xml:space="preserve">gleichwertigen </w:t>
      </w:r>
      <w:r w:rsidR="00413D74" w:rsidRPr="0075754C">
        <w:t>Ersatz bieten</w:t>
      </w:r>
      <w:r w:rsidR="000043C8">
        <w:t xml:space="preserve">. </w:t>
      </w:r>
      <w:r w:rsidR="00355E46">
        <w:t xml:space="preserve">Die Gartenbauwirtschaft ist hier gefordert, gemeinsam mit den Trägern der Hochschulen und deren Angehörigen eine in die Zukunft weisende Lösung zu finden. </w:t>
      </w:r>
    </w:p>
    <w:p w:rsidR="00983D8C" w:rsidRDefault="00983D8C" w:rsidP="00E62A6F">
      <w:pPr>
        <w:rPr>
          <w:b/>
          <w:color w:val="00B050"/>
        </w:rPr>
      </w:pPr>
    </w:p>
    <w:p w:rsidR="0072153C" w:rsidRPr="00F15E12" w:rsidRDefault="00ED4C13" w:rsidP="00E62A6F">
      <w:pPr>
        <w:rPr>
          <w:b/>
          <w:color w:val="00B050"/>
        </w:rPr>
      </w:pPr>
      <w:r>
        <w:rPr>
          <w:b/>
          <w:color w:val="00B050"/>
        </w:rPr>
        <w:t xml:space="preserve">3. </w:t>
      </w:r>
      <w:r w:rsidR="006A198A" w:rsidRPr="00F15E12">
        <w:rPr>
          <w:b/>
          <w:color w:val="00B050"/>
        </w:rPr>
        <w:t>Ausblick</w:t>
      </w:r>
    </w:p>
    <w:p w:rsidR="00983D8C" w:rsidRDefault="00983D8C" w:rsidP="00E62A6F">
      <w:pPr>
        <w:rPr>
          <w:b/>
        </w:rPr>
      </w:pPr>
    </w:p>
    <w:p w:rsidR="006D7DE8" w:rsidRDefault="000E49E6" w:rsidP="00E62A6F">
      <w:r w:rsidRPr="000E49E6">
        <w:rPr>
          <w:b/>
        </w:rPr>
        <w:t>3.1</w:t>
      </w:r>
      <w:r>
        <w:t xml:space="preserve"> </w:t>
      </w:r>
      <w:r w:rsidR="006D7DE8" w:rsidRPr="006D7DE8">
        <w:rPr>
          <w:b/>
        </w:rPr>
        <w:t>Kontakt mit den „konkurrierenden“ berufsständischen, inländischen Vereinigungen</w:t>
      </w:r>
      <w:r w:rsidR="006D7DE8">
        <w:t xml:space="preserve"> </w:t>
      </w:r>
    </w:p>
    <w:p w:rsidR="00736DF8" w:rsidRDefault="00736DF8" w:rsidP="00E62A6F">
      <w:r>
        <w:t xml:space="preserve">Neben </w:t>
      </w:r>
      <w:r w:rsidR="00253FF7">
        <w:t xml:space="preserve">intensiver Verfolgung der </w:t>
      </w:r>
      <w:r>
        <w:t xml:space="preserve">genannten nationalen und internationalen Aktivitäten </w:t>
      </w:r>
      <w:r w:rsidR="00A450CD">
        <w:t xml:space="preserve">wird </w:t>
      </w:r>
      <w:r>
        <w:t xml:space="preserve">CIOPORA Deutschland </w:t>
      </w:r>
      <w:r w:rsidR="00F34ED6">
        <w:t xml:space="preserve">den </w:t>
      </w:r>
      <w:r w:rsidR="00F34ED6" w:rsidRPr="00CA66D5">
        <w:rPr>
          <w:b/>
        </w:rPr>
        <w:t xml:space="preserve">Kontakt mit den </w:t>
      </w:r>
      <w:r w:rsidR="00253FF7" w:rsidRPr="00CA66D5">
        <w:rPr>
          <w:b/>
        </w:rPr>
        <w:t>„konkurrierenden“ berufsständischen</w:t>
      </w:r>
      <w:r w:rsidR="00890872" w:rsidRPr="00CA66D5">
        <w:rPr>
          <w:b/>
        </w:rPr>
        <w:t>,</w:t>
      </w:r>
      <w:r w:rsidR="00253FF7" w:rsidRPr="00CA66D5">
        <w:rPr>
          <w:b/>
        </w:rPr>
        <w:t xml:space="preserve"> </w:t>
      </w:r>
      <w:r w:rsidR="00244827" w:rsidRPr="00CA66D5">
        <w:rPr>
          <w:b/>
        </w:rPr>
        <w:t xml:space="preserve">inländischen </w:t>
      </w:r>
      <w:r w:rsidR="00253FF7" w:rsidRPr="00CA66D5">
        <w:rPr>
          <w:b/>
        </w:rPr>
        <w:t>Vereinigungen</w:t>
      </w:r>
      <w:r w:rsidR="00253FF7">
        <w:t xml:space="preserve"> </w:t>
      </w:r>
      <w:r w:rsidR="00A450CD">
        <w:t>weiterhin intensiv pflegen.</w:t>
      </w:r>
      <w:r w:rsidR="00244827">
        <w:t xml:space="preserve"> </w:t>
      </w:r>
    </w:p>
    <w:p w:rsidR="00F92B8A" w:rsidRDefault="00F92B8A" w:rsidP="00253FF7">
      <w:pPr>
        <w:contextualSpacing/>
        <w:rPr>
          <w:b/>
        </w:rPr>
      </w:pPr>
    </w:p>
    <w:p w:rsidR="006D7DE8" w:rsidRDefault="000E49E6" w:rsidP="00253FF7">
      <w:pPr>
        <w:contextualSpacing/>
        <w:rPr>
          <w:b/>
        </w:rPr>
      </w:pPr>
      <w:r w:rsidRPr="000E49E6">
        <w:rPr>
          <w:b/>
        </w:rPr>
        <w:t>3.2</w:t>
      </w:r>
      <w:r>
        <w:t xml:space="preserve"> </w:t>
      </w:r>
      <w:proofErr w:type="gramStart"/>
      <w:r w:rsidR="006D7DE8" w:rsidRPr="006D7DE8">
        <w:rPr>
          <w:b/>
        </w:rPr>
        <w:t>Kontakt</w:t>
      </w:r>
      <w:proofErr w:type="gramEnd"/>
      <w:r w:rsidR="006D7DE8" w:rsidRPr="006D7DE8">
        <w:rPr>
          <w:b/>
        </w:rPr>
        <w:t xml:space="preserve"> mit allen </w:t>
      </w:r>
      <w:proofErr w:type="spellStart"/>
      <w:r w:rsidR="006D7DE8" w:rsidRPr="006D7DE8">
        <w:rPr>
          <w:b/>
        </w:rPr>
        <w:t>Hande</w:t>
      </w:r>
      <w:r w:rsidR="00F92B8A">
        <w:rPr>
          <w:b/>
        </w:rPr>
        <w:t>l</w:t>
      </w:r>
      <w:r w:rsidR="006D7DE8" w:rsidRPr="006D7DE8">
        <w:rPr>
          <w:b/>
        </w:rPr>
        <w:t>ssorganisationen</w:t>
      </w:r>
      <w:proofErr w:type="spellEnd"/>
      <w:r w:rsidR="006D7DE8" w:rsidRPr="006D7DE8">
        <w:rPr>
          <w:b/>
        </w:rPr>
        <w:t xml:space="preserve"> und Zusammenschlüssen am </w:t>
      </w:r>
      <w:r w:rsidR="006D7DE8">
        <w:rPr>
          <w:b/>
        </w:rPr>
        <w:t xml:space="preserve">Grünen   </w:t>
      </w:r>
    </w:p>
    <w:p w:rsidR="006D7DE8" w:rsidRPr="006D7DE8" w:rsidRDefault="006D7DE8" w:rsidP="00253FF7">
      <w:pPr>
        <w:contextualSpacing/>
        <w:rPr>
          <w:b/>
        </w:rPr>
      </w:pPr>
      <w:r>
        <w:rPr>
          <w:b/>
        </w:rPr>
        <w:t xml:space="preserve">Markt </w:t>
      </w:r>
    </w:p>
    <w:p w:rsidR="00373E99" w:rsidRDefault="009E5ABE" w:rsidP="00E62A6F">
      <w:pPr>
        <w:contextualSpacing/>
      </w:pPr>
      <w:r>
        <w:t xml:space="preserve">Im Umfeld </w:t>
      </w:r>
      <w:r w:rsidR="00BD61BD">
        <w:t xml:space="preserve">der </w:t>
      </w:r>
      <w:r>
        <w:t xml:space="preserve">züchterischen Entwicklung und Vermarktung von Zierpflanzen und Obst werden weitere Firmenkonzentrationen erfolgen. Daran ist zunehmend branchenfremdes Kapital beteiligt. </w:t>
      </w:r>
      <w:r w:rsidR="00AB4161">
        <w:t xml:space="preserve">Um die Wettbewerbsfähigkeit </w:t>
      </w:r>
      <w:r w:rsidR="00E62A6F">
        <w:t xml:space="preserve">der </w:t>
      </w:r>
      <w:r w:rsidR="002C724B">
        <w:t>CIOPORA-</w:t>
      </w:r>
      <w:r w:rsidR="00E62A6F">
        <w:t xml:space="preserve">Mitglieder </w:t>
      </w:r>
      <w:r w:rsidR="00AB4161">
        <w:t>weltweit zu erhalten</w:t>
      </w:r>
      <w:r w:rsidR="00F34ED6">
        <w:t>,</w:t>
      </w:r>
      <w:r w:rsidR="00AB4161">
        <w:t xml:space="preserve"> </w:t>
      </w:r>
      <w:r w:rsidR="00E62A6F">
        <w:t xml:space="preserve">bedürfen sie </w:t>
      </w:r>
      <w:r w:rsidR="00E62A6F" w:rsidRPr="00CA66D5">
        <w:rPr>
          <w:b/>
        </w:rPr>
        <w:t>durchsetzungsfähige</w:t>
      </w:r>
      <w:r w:rsidR="00F34ED6" w:rsidRPr="00CA66D5">
        <w:rPr>
          <w:b/>
        </w:rPr>
        <w:t>r</w:t>
      </w:r>
      <w:r w:rsidR="00E62A6F" w:rsidRPr="00CA66D5">
        <w:rPr>
          <w:b/>
        </w:rPr>
        <w:t xml:space="preserve"> Interessenverbände,</w:t>
      </w:r>
      <w:r w:rsidR="00E62A6F">
        <w:t xml:space="preserve"> deren Stärkung eine unabweisbare Aufgabe </w:t>
      </w:r>
      <w:r>
        <w:t xml:space="preserve">bleibt. </w:t>
      </w:r>
      <w:r w:rsidR="00E62A6F">
        <w:t>Dabei sind die durch das Züchtungsprodukt gegebenen Interessenunterschiede, etwa zwischen Getreide</w:t>
      </w:r>
      <w:r w:rsidR="0063041D">
        <w:t>-</w:t>
      </w:r>
      <w:r w:rsidR="00E62A6F">
        <w:t>, Gemüse</w:t>
      </w:r>
      <w:r w:rsidR="0063041D">
        <w:t>-</w:t>
      </w:r>
      <w:r>
        <w:t>,</w:t>
      </w:r>
      <w:r w:rsidR="00E62A6F">
        <w:t xml:space="preserve"> Obst</w:t>
      </w:r>
      <w:r w:rsidR="0063041D">
        <w:t>-</w:t>
      </w:r>
      <w:r w:rsidR="00E62A6F">
        <w:t xml:space="preserve"> und Zierpflanzen</w:t>
      </w:r>
      <w:r w:rsidR="0063041D">
        <w:t>-Arten</w:t>
      </w:r>
      <w:r w:rsidR="00BD61BD">
        <w:t>,</w:t>
      </w:r>
      <w:r w:rsidR="00E62A6F">
        <w:t xml:space="preserve"> so weit wie möglich zurück zu stellen</w:t>
      </w:r>
      <w:r w:rsidR="00BD61BD">
        <w:t xml:space="preserve"> und die Gemeinsamkeiten hervorzuheben</w:t>
      </w:r>
      <w:r w:rsidR="00373E99">
        <w:t xml:space="preserve"> und zu verfolgen. </w:t>
      </w:r>
      <w:r w:rsidR="00AB4161">
        <w:t xml:space="preserve">Die Züchtermitglieder von CIOPORA Deutschland müssen </w:t>
      </w:r>
      <w:r>
        <w:t xml:space="preserve">zukünftig </w:t>
      </w:r>
      <w:r w:rsidR="00AB4161" w:rsidRPr="00BD61BD">
        <w:t xml:space="preserve">verstärkt </w:t>
      </w:r>
      <w:r w:rsidR="00AB4161">
        <w:t>die Exklusivität ihrer Züchtungsprodukte sichern und dabei alle bestehenden Schutzrechte nutzen und</w:t>
      </w:r>
      <w:r w:rsidR="00736DF8">
        <w:t xml:space="preserve"> durchsetzen</w:t>
      </w:r>
      <w:r w:rsidR="00F34ED6">
        <w:t>. CIOPORA wird</w:t>
      </w:r>
      <w:r w:rsidR="00BD61BD">
        <w:t xml:space="preserve"> dazu den </w:t>
      </w:r>
      <w:r w:rsidR="00736DF8" w:rsidRPr="00CA66D5">
        <w:rPr>
          <w:b/>
        </w:rPr>
        <w:t xml:space="preserve">Kontakt mit allen </w:t>
      </w:r>
      <w:r w:rsidR="00BD61BD" w:rsidRPr="00CA66D5">
        <w:rPr>
          <w:b/>
        </w:rPr>
        <w:t>Handelsorganisationen</w:t>
      </w:r>
      <w:r w:rsidR="00736DF8" w:rsidRPr="00CA66D5">
        <w:rPr>
          <w:b/>
        </w:rPr>
        <w:t xml:space="preserve"> und Zusammenschlüssen der am „Grünen Markt“</w:t>
      </w:r>
      <w:r w:rsidR="00736DF8">
        <w:t xml:space="preserve"> beteiligten Anbieter intensiv suchen und ausbauen.</w:t>
      </w:r>
      <w:r w:rsidR="00253FF7">
        <w:t xml:space="preserve"> Damit soll das Verständnis für gemeinsame Positionen gefördert und für </w:t>
      </w:r>
      <w:r w:rsidR="008868D2">
        <w:t xml:space="preserve">davon </w:t>
      </w:r>
      <w:r w:rsidR="00253FF7">
        <w:t>abweichende hergestellt werden.</w:t>
      </w:r>
      <w:r w:rsidR="00F92B8A">
        <w:t xml:space="preserve"> Gemeinsam mit dem </w:t>
      </w:r>
      <w:r w:rsidR="00F92B8A" w:rsidRPr="00C81303">
        <w:rPr>
          <w:b/>
        </w:rPr>
        <w:t>Industrieverband Garten (IVG)</w:t>
      </w:r>
      <w:r w:rsidR="00F92B8A">
        <w:t xml:space="preserve"> wird CIOPORA Deutschland im Rahmen seiner Mitgliederversammlung 2017 einen  Kongress ausrichten</w:t>
      </w:r>
      <w:r w:rsidR="00C81303">
        <w:t xml:space="preserve">. Das Thema ist die „Entwicklung und Vermarktung neuer, hochwertiger Sorten </w:t>
      </w:r>
      <w:r w:rsidR="00F92B8A">
        <w:t>u</w:t>
      </w:r>
      <w:r w:rsidR="00C81303">
        <w:t>nd deren In</w:t>
      </w:r>
      <w:r w:rsidR="00D645D9">
        <w:t>-W</w:t>
      </w:r>
      <w:r w:rsidR="00C81303">
        <w:t>ertsetzung“.</w:t>
      </w:r>
      <w:r w:rsidR="00F92B8A">
        <w:t xml:space="preserve"> </w:t>
      </w:r>
    </w:p>
    <w:p w:rsidR="00650727" w:rsidRDefault="00650727" w:rsidP="00555C6B">
      <w:pPr>
        <w:contextualSpacing/>
        <w:rPr>
          <w:b/>
          <w:bCs/>
          <w:color w:val="000000" w:themeColor="text1"/>
        </w:rPr>
      </w:pPr>
    </w:p>
    <w:p w:rsidR="006D7DE8" w:rsidRDefault="00555C6B" w:rsidP="00555C6B">
      <w:pPr>
        <w:contextualSpacing/>
        <w:rPr>
          <w:color w:val="000000" w:themeColor="text1"/>
        </w:rPr>
      </w:pPr>
      <w:r w:rsidRPr="00555C6B">
        <w:rPr>
          <w:b/>
          <w:bCs/>
          <w:color w:val="000000" w:themeColor="text1"/>
        </w:rPr>
        <w:t>3.3</w:t>
      </w:r>
      <w:r w:rsidRPr="00555C6B">
        <w:rPr>
          <w:color w:val="000000" w:themeColor="text1"/>
        </w:rPr>
        <w:t xml:space="preserve"> </w:t>
      </w:r>
      <w:r w:rsidR="006D7DE8" w:rsidRPr="00555C6B">
        <w:rPr>
          <w:b/>
          <w:bCs/>
          <w:color w:val="000000" w:themeColor="text1"/>
        </w:rPr>
        <w:t>Züchtungsforschung an Zierpflanzen und Obst</w:t>
      </w:r>
      <w:r w:rsidR="006D7DE8" w:rsidRPr="00555C6B">
        <w:rPr>
          <w:color w:val="000000" w:themeColor="text1"/>
        </w:rPr>
        <w:t xml:space="preserve"> </w:t>
      </w:r>
      <w:r w:rsidR="006D7DE8" w:rsidRPr="006D7DE8">
        <w:rPr>
          <w:b/>
          <w:color w:val="000000" w:themeColor="text1"/>
        </w:rPr>
        <w:t>und</w:t>
      </w:r>
      <w:r w:rsidR="006D7DE8" w:rsidRPr="00555C6B">
        <w:rPr>
          <w:color w:val="000000" w:themeColor="text1"/>
        </w:rPr>
        <w:t xml:space="preserve"> </w:t>
      </w:r>
      <w:r w:rsidR="006D7DE8" w:rsidRPr="00555C6B">
        <w:rPr>
          <w:b/>
          <w:bCs/>
          <w:color w:val="000000" w:themeColor="text1"/>
        </w:rPr>
        <w:t>Ausbildung des Züchter-</w:t>
      </w:r>
      <w:proofErr w:type="spellStart"/>
      <w:r w:rsidR="006D7DE8" w:rsidRPr="00555C6B">
        <w:rPr>
          <w:b/>
          <w:bCs/>
          <w:color w:val="000000" w:themeColor="text1"/>
        </w:rPr>
        <w:t>nachwuchses</w:t>
      </w:r>
      <w:proofErr w:type="spellEnd"/>
    </w:p>
    <w:p w:rsidR="00555C6B" w:rsidRPr="00792A9D" w:rsidRDefault="00555C6B" w:rsidP="00555C6B">
      <w:pPr>
        <w:contextualSpacing/>
      </w:pPr>
      <w:r w:rsidRPr="00555C6B">
        <w:rPr>
          <w:color w:val="000000" w:themeColor="text1"/>
        </w:rPr>
        <w:t xml:space="preserve">Die </w:t>
      </w:r>
      <w:r w:rsidRPr="00555C6B">
        <w:rPr>
          <w:b/>
          <w:bCs/>
          <w:color w:val="000000" w:themeColor="text1"/>
        </w:rPr>
        <w:t>Züchtungsforschung an Zierpflanzen und Obst</w:t>
      </w:r>
      <w:r w:rsidRPr="00555C6B">
        <w:rPr>
          <w:color w:val="000000" w:themeColor="text1"/>
        </w:rPr>
        <w:t xml:space="preserve"> und die </w:t>
      </w:r>
      <w:r w:rsidRPr="00555C6B">
        <w:rPr>
          <w:b/>
          <w:bCs/>
          <w:color w:val="000000" w:themeColor="text1"/>
        </w:rPr>
        <w:t>Ausbildung des Züchter-</w:t>
      </w:r>
      <w:proofErr w:type="spellStart"/>
      <w:r w:rsidRPr="00555C6B">
        <w:rPr>
          <w:b/>
          <w:bCs/>
          <w:color w:val="000000" w:themeColor="text1"/>
        </w:rPr>
        <w:t>nachwuchses</w:t>
      </w:r>
      <w:proofErr w:type="spellEnd"/>
      <w:r w:rsidRPr="00555C6B">
        <w:rPr>
          <w:color w:val="000000" w:themeColor="text1"/>
        </w:rPr>
        <w:t xml:space="preserve"> haben bereits in den kurzfristigen Planungen der Öffentlichen Haushalte keinen Stellenwert mehr und </w:t>
      </w:r>
      <w:r w:rsidRPr="00555C6B">
        <w:rPr>
          <w:b/>
          <w:bCs/>
          <w:color w:val="000000" w:themeColor="text1"/>
        </w:rPr>
        <w:t>werden überwiegend als entbehrlich eingestuft</w:t>
      </w:r>
      <w:r w:rsidRPr="00555C6B">
        <w:rPr>
          <w:color w:val="000000" w:themeColor="text1"/>
        </w:rPr>
        <w:t xml:space="preserve">. Es ist absehbar, dass an den drei Universitätsstandorten Hannover, Berlin und München-Weihenstephan  die Forschung an gartenbaulich relevanten Themen, die Ausbildung des Züchternachwuchses und die Qualifikation der zukünftigen Hochschullehrer keine Zukunft haben. </w:t>
      </w:r>
      <w:r>
        <w:rPr>
          <w:color w:val="000000" w:themeColor="text1"/>
        </w:rPr>
        <w:t xml:space="preserve">Weder </w:t>
      </w:r>
      <w:r w:rsidRPr="00555C6B">
        <w:rPr>
          <w:color w:val="000000" w:themeColor="text1"/>
        </w:rPr>
        <w:t>die beginn</w:t>
      </w:r>
      <w:r w:rsidR="00792A9D">
        <w:rPr>
          <w:color w:val="000000" w:themeColor="text1"/>
        </w:rPr>
        <w:t>-</w:t>
      </w:r>
      <w:r w:rsidRPr="00555C6B">
        <w:rPr>
          <w:color w:val="000000" w:themeColor="text1"/>
        </w:rPr>
        <w:t>ende Verleihung des Promotionsrechtes an Hochschulen für  Angewandte Wissenschaften (ehemals Fachhochschulen), noch die Verwendung aktuell klingender Bezeichnungen von Lehrgebieten, z. B. Molekulare Pflanzenernährung, Biotechnologie Gartenbaulicher Kulturen etc.</w:t>
      </w:r>
      <w:r>
        <w:rPr>
          <w:color w:val="000000" w:themeColor="text1"/>
        </w:rPr>
        <w:t xml:space="preserve"> können über diese Entwicklung hinwegtäuschen</w:t>
      </w:r>
      <w:r w:rsidRPr="00555C6B">
        <w:rPr>
          <w:color w:val="000000" w:themeColor="text1"/>
        </w:rPr>
        <w:t>.</w:t>
      </w:r>
      <w:r>
        <w:rPr>
          <w:color w:val="000000" w:themeColor="text1"/>
        </w:rPr>
        <w:t xml:space="preserve"> Die</w:t>
      </w:r>
      <w:r w:rsidRPr="00555C6B">
        <w:rPr>
          <w:color w:val="000000" w:themeColor="text1"/>
        </w:rPr>
        <w:t xml:space="preserve"> </w:t>
      </w:r>
      <w:r>
        <w:rPr>
          <w:color w:val="000000" w:themeColor="text1"/>
        </w:rPr>
        <w:t>aktuell bestehenden Engpässe</w:t>
      </w:r>
      <w:r w:rsidR="00792A9D">
        <w:rPr>
          <w:color w:val="000000" w:themeColor="text1"/>
        </w:rPr>
        <w:t>,</w:t>
      </w:r>
      <w:r>
        <w:rPr>
          <w:color w:val="000000" w:themeColor="text1"/>
        </w:rPr>
        <w:t xml:space="preserve"> an Hochschulen </w:t>
      </w:r>
      <w:r w:rsidRPr="00555C6B">
        <w:rPr>
          <w:color w:val="000000" w:themeColor="text1"/>
        </w:rPr>
        <w:t xml:space="preserve">ausgeschriebene Professuren </w:t>
      </w:r>
      <w:r>
        <w:rPr>
          <w:color w:val="000000" w:themeColor="text1"/>
        </w:rPr>
        <w:t xml:space="preserve">für </w:t>
      </w:r>
      <w:r w:rsidR="00792A9D">
        <w:rPr>
          <w:color w:val="000000" w:themeColor="text1"/>
        </w:rPr>
        <w:t>g</w:t>
      </w:r>
      <w:r>
        <w:rPr>
          <w:color w:val="000000" w:themeColor="text1"/>
        </w:rPr>
        <w:t>artenbau</w:t>
      </w:r>
      <w:r w:rsidR="00792A9D">
        <w:rPr>
          <w:color w:val="000000" w:themeColor="text1"/>
        </w:rPr>
        <w:t xml:space="preserve">baulich relevante Fachgebiete </w:t>
      </w:r>
      <w:r w:rsidRPr="00555C6B">
        <w:rPr>
          <w:color w:val="000000" w:themeColor="text1"/>
        </w:rPr>
        <w:t>angemessen zu besetzen</w:t>
      </w:r>
      <w:r w:rsidR="00792A9D">
        <w:rPr>
          <w:color w:val="000000" w:themeColor="text1"/>
        </w:rPr>
        <w:t>, zeig</w:t>
      </w:r>
      <w:r w:rsidR="00FD2D8A">
        <w:rPr>
          <w:color w:val="000000" w:themeColor="text1"/>
        </w:rPr>
        <w:t xml:space="preserve">en </w:t>
      </w:r>
      <w:r w:rsidR="00792A9D">
        <w:rPr>
          <w:color w:val="000000" w:themeColor="text1"/>
        </w:rPr>
        <w:t xml:space="preserve">den Stand des Abbaus eindringlich. Förderprogramme der Öffentlichen Hand </w:t>
      </w:r>
      <w:r w:rsidR="00792A9D" w:rsidRPr="00792A9D">
        <w:rPr>
          <w:bCs/>
          <w:color w:val="000000" w:themeColor="text1"/>
        </w:rPr>
        <w:t xml:space="preserve">für Forschungs- und Entwicklungsvorhaben </w:t>
      </w:r>
      <w:r w:rsidR="00792A9D" w:rsidRPr="00792A9D">
        <w:rPr>
          <w:color w:val="000000" w:themeColor="text1"/>
        </w:rPr>
        <w:t xml:space="preserve">werden zwar aufgelegt, </w:t>
      </w:r>
      <w:r w:rsidR="00792A9D" w:rsidRPr="00792A9D">
        <w:rPr>
          <w:bCs/>
          <w:color w:val="000000" w:themeColor="text1"/>
        </w:rPr>
        <w:t xml:space="preserve">deren sachgerechte Verwendung bedarf </w:t>
      </w:r>
      <w:r w:rsidR="00792A9D">
        <w:rPr>
          <w:bCs/>
          <w:color w:val="000000" w:themeColor="text1"/>
        </w:rPr>
        <w:t xml:space="preserve">entsprechend ausgebildeter Mitarbeiter und oft auch  der </w:t>
      </w:r>
      <w:r w:rsidR="00792A9D" w:rsidRPr="00792A9D">
        <w:rPr>
          <w:bCs/>
          <w:color w:val="000000" w:themeColor="text1"/>
        </w:rPr>
        <w:t>Unterstützung von Forschungspartnern.</w:t>
      </w:r>
    </w:p>
    <w:p w:rsidR="00792A9D" w:rsidRPr="00951308" w:rsidRDefault="00792A9D" w:rsidP="00792A9D">
      <w:pPr>
        <w:rPr>
          <w:b/>
          <w:color w:val="000000" w:themeColor="text1"/>
        </w:rPr>
      </w:pPr>
      <w:r w:rsidRPr="00555C6B">
        <w:rPr>
          <w:color w:val="000000" w:themeColor="text1"/>
        </w:rPr>
        <w:lastRenderedPageBreak/>
        <w:t xml:space="preserve">CIOPORA Deutschland wird </w:t>
      </w:r>
      <w:r w:rsidR="009D7575">
        <w:rPr>
          <w:color w:val="000000" w:themeColor="text1"/>
        </w:rPr>
        <w:t xml:space="preserve">sich </w:t>
      </w:r>
      <w:r w:rsidRPr="00555C6B">
        <w:rPr>
          <w:color w:val="000000" w:themeColor="text1"/>
        </w:rPr>
        <w:t xml:space="preserve">bei den Entscheidungsträgern </w:t>
      </w:r>
      <w:r>
        <w:rPr>
          <w:color w:val="000000" w:themeColor="text1"/>
        </w:rPr>
        <w:t xml:space="preserve">weiterhin </w:t>
      </w:r>
      <w:r w:rsidRPr="00951308">
        <w:rPr>
          <w:b/>
          <w:color w:val="000000" w:themeColor="text1"/>
        </w:rPr>
        <w:t xml:space="preserve">entschieden </w:t>
      </w:r>
      <w:r w:rsidR="009D7575" w:rsidRPr="00951308">
        <w:rPr>
          <w:b/>
          <w:color w:val="000000" w:themeColor="text1"/>
        </w:rPr>
        <w:t xml:space="preserve">gegen die ersatzlosen Streichungen einsetzen </w:t>
      </w:r>
      <w:r w:rsidRPr="00951308">
        <w:rPr>
          <w:b/>
          <w:color w:val="000000" w:themeColor="text1"/>
        </w:rPr>
        <w:t xml:space="preserve">und den betroffenen Einrichtungen mit allen </w:t>
      </w:r>
      <w:r w:rsidR="009D7575" w:rsidRPr="00951308">
        <w:rPr>
          <w:b/>
          <w:color w:val="000000" w:themeColor="text1"/>
        </w:rPr>
        <w:t xml:space="preserve">verfügbaren </w:t>
      </w:r>
      <w:r w:rsidRPr="00951308">
        <w:rPr>
          <w:b/>
          <w:color w:val="000000" w:themeColor="text1"/>
        </w:rPr>
        <w:t>Mitteln Unterstützung zukommen lassen.</w:t>
      </w:r>
    </w:p>
    <w:p w:rsidR="00650727" w:rsidRDefault="00650727" w:rsidP="00792A9D">
      <w:pPr>
        <w:contextualSpacing/>
        <w:rPr>
          <w:b/>
          <w:color w:val="FF0000"/>
        </w:rPr>
      </w:pPr>
    </w:p>
    <w:p w:rsidR="00792A9D" w:rsidRPr="00650727" w:rsidRDefault="00D645D9" w:rsidP="00792A9D">
      <w:pPr>
        <w:contextualSpacing/>
        <w:rPr>
          <w:b/>
        </w:rPr>
      </w:pPr>
      <w:r w:rsidRPr="00650727">
        <w:rPr>
          <w:b/>
        </w:rPr>
        <w:t>3.4 Mitarbeit an der Forschungsplanung des BMEL</w:t>
      </w:r>
    </w:p>
    <w:p w:rsidR="00D645D9" w:rsidRPr="00650727" w:rsidRDefault="00412C4D" w:rsidP="00792A9D">
      <w:r w:rsidRPr="00650727">
        <w:t xml:space="preserve">Das BMEL hat mit </w:t>
      </w:r>
      <w:r w:rsidR="002F6572" w:rsidRPr="00650727">
        <w:t xml:space="preserve">drei </w:t>
      </w:r>
      <w:r w:rsidRPr="00650727">
        <w:t>Zukunftskongre</w:t>
      </w:r>
      <w:r w:rsidR="002F6572" w:rsidRPr="00650727">
        <w:t xml:space="preserve">ssen zum </w:t>
      </w:r>
      <w:r w:rsidRPr="00650727">
        <w:t xml:space="preserve">Gartenbau und </w:t>
      </w:r>
      <w:r w:rsidR="002F6572" w:rsidRPr="00650727">
        <w:t>der Forschungsstrategie für Innovationen im Gartenbau (</w:t>
      </w:r>
      <w:proofErr w:type="spellStart"/>
      <w:r w:rsidRPr="00650727">
        <w:t>HortInnova</w:t>
      </w:r>
      <w:proofErr w:type="spellEnd"/>
      <w:r w:rsidR="002F6572" w:rsidRPr="00650727">
        <w:t>)</w:t>
      </w:r>
      <w:r w:rsidRPr="00650727">
        <w:t xml:space="preserve"> Foren eingerichtet, die zukünftige Forschungs</w:t>
      </w:r>
      <w:r w:rsidR="002F6572" w:rsidRPr="00650727">
        <w:t xml:space="preserve">felder beschreiben und dem BMEL als Grundlage zur Erarbeitung von Fördermaßnahmen dienen soll. </w:t>
      </w:r>
      <w:r w:rsidRPr="00650727">
        <w:t xml:space="preserve">CIOPORA ist in allen </w:t>
      </w:r>
      <w:r w:rsidR="002F6572" w:rsidRPr="00650727">
        <w:t xml:space="preserve">Foren </w:t>
      </w:r>
      <w:r w:rsidRPr="00650727">
        <w:t>gestaltend</w:t>
      </w:r>
      <w:r w:rsidR="002F6572" w:rsidRPr="00650727">
        <w:t xml:space="preserve"> beteiligt.</w:t>
      </w:r>
      <w:r w:rsidRPr="00650727">
        <w:t xml:space="preserve">  </w:t>
      </w:r>
    </w:p>
    <w:p w:rsidR="00650727" w:rsidRPr="00650727" w:rsidRDefault="00650727" w:rsidP="00E62A6F">
      <w:pPr>
        <w:contextualSpacing/>
        <w:rPr>
          <w:b/>
        </w:rPr>
      </w:pPr>
    </w:p>
    <w:p w:rsidR="00FD2D8A" w:rsidRPr="00FD2D8A" w:rsidRDefault="000E49E6" w:rsidP="00E62A6F">
      <w:pPr>
        <w:contextualSpacing/>
        <w:rPr>
          <w:b/>
        </w:rPr>
      </w:pPr>
      <w:r w:rsidRPr="00650727">
        <w:rPr>
          <w:b/>
        </w:rPr>
        <w:t>3.</w:t>
      </w:r>
      <w:r w:rsidR="00412C4D" w:rsidRPr="00650727">
        <w:rPr>
          <w:b/>
        </w:rPr>
        <w:t>5</w:t>
      </w:r>
      <w:r>
        <w:t xml:space="preserve"> </w:t>
      </w:r>
      <w:r w:rsidR="00FD2D8A" w:rsidRPr="00FD2D8A">
        <w:rPr>
          <w:b/>
        </w:rPr>
        <w:t xml:space="preserve">Programmatische Reden anlässlich des 10, 20 und 30 jährigen Bestehens </w:t>
      </w:r>
    </w:p>
    <w:p w:rsidR="00BF0751" w:rsidRDefault="00D11D02" w:rsidP="00E62A6F">
      <w:pPr>
        <w:contextualSpacing/>
      </w:pPr>
      <w:r w:rsidRPr="00F84D5B">
        <w:rPr>
          <w:b/>
        </w:rPr>
        <w:t>Anlässlich de</w:t>
      </w:r>
      <w:r w:rsidR="00245A23" w:rsidRPr="00F84D5B">
        <w:rPr>
          <w:b/>
        </w:rPr>
        <w:t>s</w:t>
      </w:r>
      <w:r w:rsidRPr="00F84D5B">
        <w:rPr>
          <w:b/>
        </w:rPr>
        <w:t xml:space="preserve"> </w:t>
      </w:r>
      <w:r w:rsidR="00245A23" w:rsidRPr="00F84D5B">
        <w:rPr>
          <w:b/>
        </w:rPr>
        <w:t>10, 20 und 30 jährigen Bestehens</w:t>
      </w:r>
      <w:r w:rsidR="00245A23">
        <w:t xml:space="preserve"> haben die amtierenden Vorsitzenden von CIOPORA Deutschland </w:t>
      </w:r>
      <w:r w:rsidR="00245A23" w:rsidRPr="00F84D5B">
        <w:rPr>
          <w:b/>
        </w:rPr>
        <w:t>programmatische Reden</w:t>
      </w:r>
      <w:r w:rsidR="00245A23">
        <w:t xml:space="preserve"> gehalten. Neben der Würdigung des beharrlich Erreichten wurde dabei auf die unvermindert bestehenden Lücken des weltweiten Schutzes der Züchterrechte verwiesen</w:t>
      </w:r>
      <w:r w:rsidR="00BF0751">
        <w:t xml:space="preserve">. Zu </w:t>
      </w:r>
      <w:r w:rsidR="00245A23">
        <w:t xml:space="preserve">deren Schließung </w:t>
      </w:r>
      <w:r w:rsidR="00BF0751">
        <w:t xml:space="preserve">bleibt </w:t>
      </w:r>
      <w:r w:rsidR="00245A23">
        <w:t xml:space="preserve">eine </w:t>
      </w:r>
      <w:r w:rsidR="00BF0751">
        <w:t>anhaltende, engagierte Unterstützung der Züchtervereinigungen unerlässlich</w:t>
      </w:r>
      <w:r w:rsidR="00A84DC3">
        <w:t xml:space="preserve"> bestehen</w:t>
      </w:r>
      <w:r w:rsidR="00BF0751">
        <w:t xml:space="preserve">.  </w:t>
      </w:r>
    </w:p>
    <w:p w:rsidR="00650727" w:rsidRDefault="00650727" w:rsidP="00983D8C">
      <w:pPr>
        <w:contextualSpacing/>
        <w:rPr>
          <w:b/>
        </w:rPr>
      </w:pPr>
    </w:p>
    <w:p w:rsidR="007D25DA" w:rsidRPr="00FD2D8A" w:rsidRDefault="00FD2D8A" w:rsidP="00983D8C">
      <w:pPr>
        <w:contextualSpacing/>
        <w:rPr>
          <w:b/>
        </w:rPr>
      </w:pPr>
      <w:r w:rsidRPr="00FD2D8A">
        <w:rPr>
          <w:b/>
        </w:rPr>
        <w:t>3.</w:t>
      </w:r>
      <w:r w:rsidR="00650727" w:rsidRPr="00650727">
        <w:rPr>
          <w:b/>
        </w:rPr>
        <w:t>6</w:t>
      </w:r>
      <w:r w:rsidRPr="00650727">
        <w:rPr>
          <w:b/>
        </w:rPr>
        <w:t xml:space="preserve"> </w:t>
      </w:r>
      <w:r w:rsidRPr="00FD2D8A">
        <w:rPr>
          <w:b/>
        </w:rPr>
        <w:t>Danksagungen</w:t>
      </w:r>
    </w:p>
    <w:p w:rsidR="00674009" w:rsidRDefault="00983D8C" w:rsidP="00983D8C">
      <w:pPr>
        <w:contextualSpacing/>
      </w:pPr>
      <w:r w:rsidRPr="00643575">
        <w:t xml:space="preserve">Herr W. Fiedler </w:t>
      </w:r>
      <w:r w:rsidR="00674009">
        <w:t xml:space="preserve">ist </w:t>
      </w:r>
      <w:r w:rsidR="007D25DA">
        <w:t xml:space="preserve">Mitinitiator </w:t>
      </w:r>
      <w:r w:rsidR="001F36D3">
        <w:t xml:space="preserve">der </w:t>
      </w:r>
      <w:r w:rsidR="00F00774">
        <w:t xml:space="preserve">Gründung </w:t>
      </w:r>
      <w:r w:rsidR="00674009">
        <w:t>und</w:t>
      </w:r>
      <w:r w:rsidR="007D25DA">
        <w:t xml:space="preserve"> Kronzeuge </w:t>
      </w:r>
      <w:r w:rsidR="001F36D3">
        <w:t xml:space="preserve">der </w:t>
      </w:r>
      <w:r w:rsidRPr="00643575">
        <w:t xml:space="preserve">Entwicklung von </w:t>
      </w:r>
      <w:r w:rsidR="00BA7A6F">
        <w:t>C</w:t>
      </w:r>
      <w:r w:rsidRPr="00643575">
        <w:t xml:space="preserve">IOPORA </w:t>
      </w:r>
      <w:r>
        <w:t xml:space="preserve">(Sektion) </w:t>
      </w:r>
      <w:r w:rsidRPr="00643575">
        <w:t xml:space="preserve">Deutschland e. V. </w:t>
      </w:r>
      <w:r w:rsidR="007A4EFA">
        <w:t xml:space="preserve">Ich danke Herrn Fiedler für seine </w:t>
      </w:r>
      <w:r w:rsidR="00412C4D">
        <w:t xml:space="preserve">sorgfältigen Dokumentationen und </w:t>
      </w:r>
      <w:r w:rsidR="007A4EFA">
        <w:t xml:space="preserve">vielfältigen </w:t>
      </w:r>
      <w:r w:rsidR="007D25DA">
        <w:t xml:space="preserve">mündlichen </w:t>
      </w:r>
      <w:r w:rsidR="007A4EFA">
        <w:t>Informationen dazu herzlich.</w:t>
      </w:r>
    </w:p>
    <w:p w:rsidR="007A4EFA" w:rsidRDefault="007A4EFA" w:rsidP="00983D8C">
      <w:pPr>
        <w:contextualSpacing/>
      </w:pPr>
    </w:p>
    <w:p w:rsidR="00983D8C" w:rsidRDefault="00674009" w:rsidP="00983D8C">
      <w:pPr>
        <w:contextualSpacing/>
      </w:pPr>
      <w:r>
        <w:t xml:space="preserve">Mit </w:t>
      </w:r>
      <w:r w:rsidR="00983D8C" w:rsidRPr="00643575">
        <w:t>Frau Dr. B. Rücker</w:t>
      </w:r>
      <w:r>
        <w:t xml:space="preserve">, Abteilungsleiterin im </w:t>
      </w:r>
      <w:r w:rsidR="00983D8C" w:rsidRPr="00643575">
        <w:t xml:space="preserve"> </w:t>
      </w:r>
      <w:r w:rsidR="00983D8C">
        <w:t xml:space="preserve">Bundessortenamt </w:t>
      </w:r>
      <w:r>
        <w:t xml:space="preserve">in </w:t>
      </w:r>
      <w:r w:rsidR="00983D8C">
        <w:t>Hannover</w:t>
      </w:r>
      <w:r>
        <w:t xml:space="preserve">, konnte ich die </w:t>
      </w:r>
    </w:p>
    <w:p w:rsidR="00674009" w:rsidRDefault="00951308" w:rsidP="00983D8C">
      <w:pPr>
        <w:contextualSpacing/>
      </w:pPr>
      <w:r>
        <w:t xml:space="preserve">Entwicklung der </w:t>
      </w:r>
      <w:r w:rsidR="00674009">
        <w:t>gesetzlichen Grundlagen des Sortenschutzes und der Sortenzulassung</w:t>
      </w:r>
      <w:r w:rsidR="007A4EFA">
        <w:t>, sowie deren Umsetzung für Zierpflanzen- und Obstsorten eingehend erörtern</w:t>
      </w:r>
      <w:r>
        <w:t xml:space="preserve"> und dementsprechend korrekt wiedergeben.</w:t>
      </w:r>
      <w:r w:rsidR="007A4EFA">
        <w:t xml:space="preserve"> Dafür herzlichen Dank.</w:t>
      </w:r>
    </w:p>
    <w:p w:rsidR="00674009" w:rsidRDefault="00674009" w:rsidP="00983D8C">
      <w:pPr>
        <w:contextualSpacing/>
      </w:pPr>
    </w:p>
    <w:p w:rsidR="007A4EFA" w:rsidRDefault="007A4EFA" w:rsidP="00983D8C">
      <w:pPr>
        <w:contextualSpacing/>
      </w:pPr>
      <w:r>
        <w:t xml:space="preserve">Aus sehr aktuellem Anlass </w:t>
      </w:r>
      <w:r w:rsidR="007D25DA">
        <w:t xml:space="preserve">wurden </w:t>
      </w:r>
      <w:r>
        <w:t xml:space="preserve">die </w:t>
      </w:r>
      <w:r w:rsidR="007D25DA">
        <w:t xml:space="preserve">„historischen“ Patentschriften für Rosensorten in den </w:t>
      </w:r>
    </w:p>
    <w:p w:rsidR="00983D8C" w:rsidRDefault="007A4EFA" w:rsidP="00983D8C">
      <w:pPr>
        <w:contextualSpacing/>
      </w:pPr>
      <w:r>
        <w:t xml:space="preserve">Mitgliedsfirmen W. </w:t>
      </w:r>
      <w:r w:rsidR="00983D8C">
        <w:t>Kordes</w:t>
      </w:r>
      <w:r>
        <w:t>‘ Söhne und Rosen</w:t>
      </w:r>
      <w:r w:rsidR="00983D8C">
        <w:t xml:space="preserve"> Tantau</w:t>
      </w:r>
      <w:r>
        <w:t xml:space="preserve"> </w:t>
      </w:r>
      <w:r w:rsidR="007D25DA">
        <w:t xml:space="preserve">eingesehen, und </w:t>
      </w:r>
      <w:r>
        <w:t>die Umstände des Überganges vom Patentschutz zum Sortenschutz</w:t>
      </w:r>
      <w:r w:rsidR="007D25DA">
        <w:t xml:space="preserve"> </w:t>
      </w:r>
      <w:r>
        <w:t xml:space="preserve">aus Sicht </w:t>
      </w:r>
      <w:r w:rsidR="007D25DA">
        <w:t xml:space="preserve">des </w:t>
      </w:r>
      <w:r>
        <w:t>Rosenzüchters</w:t>
      </w:r>
      <w:r w:rsidR="007D25DA">
        <w:t xml:space="preserve"> diskutiert. Beiden Firmen dafür vielen Dank.</w:t>
      </w:r>
    </w:p>
    <w:p w:rsidR="00983D8C" w:rsidRDefault="00983D8C" w:rsidP="00983D8C">
      <w:pPr>
        <w:contextualSpacing/>
      </w:pPr>
    </w:p>
    <w:p w:rsidR="00FD2D8A" w:rsidRDefault="00FD2D8A" w:rsidP="00FD2D8A">
      <w:pPr>
        <w:contextualSpacing/>
      </w:pPr>
    </w:p>
    <w:p w:rsidR="00FD2D8A" w:rsidRDefault="00FD2D8A" w:rsidP="00FD2D8A">
      <w:pPr>
        <w:contextualSpacing/>
      </w:pPr>
    </w:p>
    <w:p w:rsidR="00FD2D8A" w:rsidRDefault="00FD2D8A" w:rsidP="00FD2D8A">
      <w:pPr>
        <w:contextualSpacing/>
      </w:pPr>
    </w:p>
    <w:p w:rsidR="00FD2D8A" w:rsidRDefault="00FD2D8A" w:rsidP="00FD2D8A">
      <w:pPr>
        <w:contextualSpacing/>
      </w:pPr>
    </w:p>
    <w:p w:rsidR="00FD2D8A" w:rsidRDefault="00FD2D8A" w:rsidP="00FD2D8A">
      <w:pPr>
        <w:contextualSpacing/>
      </w:pPr>
      <w:r>
        <w:t xml:space="preserve">Hannover, im </w:t>
      </w:r>
      <w:r w:rsidR="00F56C4F">
        <w:t xml:space="preserve">Dezember </w:t>
      </w:r>
      <w:r>
        <w:t>2016</w:t>
      </w:r>
    </w:p>
    <w:p w:rsidR="001F36D3" w:rsidRDefault="001F36D3" w:rsidP="00F00774">
      <w:pPr>
        <w:contextualSpacing/>
      </w:pPr>
    </w:p>
    <w:p w:rsidR="00F56C4F" w:rsidRDefault="00F56C4F" w:rsidP="00F56C4F">
      <w:pPr>
        <w:contextualSpacing/>
        <w:rPr>
          <w:color w:val="FF0000"/>
        </w:rPr>
      </w:pPr>
      <w:r>
        <w:t xml:space="preserve">Zusammengestellt im Aufrag des Vorstandes von </w:t>
      </w:r>
    </w:p>
    <w:p w:rsidR="00F00774" w:rsidRDefault="001F36D3" w:rsidP="00F00774">
      <w:pPr>
        <w:contextualSpacing/>
      </w:pPr>
      <w:r>
        <w:t xml:space="preserve">Jürgen Grunewaldt, Geschäftsführer </w:t>
      </w:r>
      <w:r w:rsidR="00412C4D">
        <w:t>von CIOPORA Deutschland e. V.</w:t>
      </w:r>
      <w:r>
        <w:tab/>
      </w:r>
    </w:p>
    <w:sectPr w:rsidR="00F00774" w:rsidSect="002404B3">
      <w:headerReference w:type="even" r:id="rId9"/>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B3" w:rsidRDefault="006169B3">
      <w:r>
        <w:separator/>
      </w:r>
    </w:p>
  </w:endnote>
  <w:endnote w:type="continuationSeparator" w:id="0">
    <w:p w:rsidR="006169B3" w:rsidRDefault="0061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B3" w:rsidRDefault="006169B3">
      <w:r>
        <w:separator/>
      </w:r>
    </w:p>
  </w:footnote>
  <w:footnote w:type="continuationSeparator" w:id="0">
    <w:p w:rsidR="006169B3" w:rsidRDefault="00616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B9" w:rsidRDefault="00AF4612" w:rsidP="002404B3">
    <w:pPr>
      <w:pStyle w:val="Kopfzeile"/>
      <w:framePr w:wrap="around" w:vAnchor="text" w:hAnchor="margin" w:xAlign="center" w:y="1"/>
      <w:rPr>
        <w:rStyle w:val="Seitenzahl"/>
      </w:rPr>
    </w:pPr>
    <w:r>
      <w:rPr>
        <w:rStyle w:val="Seitenzahl"/>
      </w:rPr>
      <w:fldChar w:fldCharType="begin"/>
    </w:r>
    <w:r w:rsidR="007167B9">
      <w:rPr>
        <w:rStyle w:val="Seitenzahl"/>
      </w:rPr>
      <w:instrText xml:space="preserve">PAGE  </w:instrText>
    </w:r>
    <w:r>
      <w:rPr>
        <w:rStyle w:val="Seitenzahl"/>
      </w:rPr>
      <w:fldChar w:fldCharType="end"/>
    </w:r>
  </w:p>
  <w:p w:rsidR="007167B9" w:rsidRDefault="007167B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B9" w:rsidRDefault="00AF4612" w:rsidP="002404B3">
    <w:pPr>
      <w:pStyle w:val="Kopfzeile"/>
      <w:framePr w:wrap="around" w:vAnchor="text" w:hAnchor="margin" w:xAlign="center" w:y="1"/>
      <w:rPr>
        <w:rStyle w:val="Seitenzahl"/>
      </w:rPr>
    </w:pPr>
    <w:r>
      <w:rPr>
        <w:rStyle w:val="Seitenzahl"/>
      </w:rPr>
      <w:fldChar w:fldCharType="begin"/>
    </w:r>
    <w:r w:rsidR="007167B9">
      <w:rPr>
        <w:rStyle w:val="Seitenzahl"/>
      </w:rPr>
      <w:instrText xml:space="preserve">PAGE  </w:instrText>
    </w:r>
    <w:r>
      <w:rPr>
        <w:rStyle w:val="Seitenzahl"/>
      </w:rPr>
      <w:fldChar w:fldCharType="separate"/>
    </w:r>
    <w:r w:rsidR="0043632E">
      <w:rPr>
        <w:rStyle w:val="Seitenzahl"/>
        <w:noProof/>
      </w:rPr>
      <w:t>16</w:t>
    </w:r>
    <w:r>
      <w:rPr>
        <w:rStyle w:val="Seitenzahl"/>
      </w:rPr>
      <w:fldChar w:fldCharType="end"/>
    </w:r>
  </w:p>
  <w:p w:rsidR="007167B9" w:rsidRDefault="007167B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27406"/>
    <w:rsid w:val="000036FB"/>
    <w:rsid w:val="000043C8"/>
    <w:rsid w:val="000071DC"/>
    <w:rsid w:val="00011747"/>
    <w:rsid w:val="000233B4"/>
    <w:rsid w:val="0002489D"/>
    <w:rsid w:val="00025D31"/>
    <w:rsid w:val="0002759C"/>
    <w:rsid w:val="0002765A"/>
    <w:rsid w:val="00027EDA"/>
    <w:rsid w:val="00030856"/>
    <w:rsid w:val="00037C1B"/>
    <w:rsid w:val="0004028E"/>
    <w:rsid w:val="00042037"/>
    <w:rsid w:val="00042417"/>
    <w:rsid w:val="000433A8"/>
    <w:rsid w:val="00047465"/>
    <w:rsid w:val="00047E59"/>
    <w:rsid w:val="00052E6C"/>
    <w:rsid w:val="00060B00"/>
    <w:rsid w:val="00062063"/>
    <w:rsid w:val="00062A51"/>
    <w:rsid w:val="00064BD7"/>
    <w:rsid w:val="00064FCF"/>
    <w:rsid w:val="000722D8"/>
    <w:rsid w:val="00073905"/>
    <w:rsid w:val="000801C1"/>
    <w:rsid w:val="00080684"/>
    <w:rsid w:val="000830C8"/>
    <w:rsid w:val="00086B40"/>
    <w:rsid w:val="000875ED"/>
    <w:rsid w:val="000878C2"/>
    <w:rsid w:val="00087F61"/>
    <w:rsid w:val="00090BA4"/>
    <w:rsid w:val="00092208"/>
    <w:rsid w:val="000923BF"/>
    <w:rsid w:val="00093F36"/>
    <w:rsid w:val="00094847"/>
    <w:rsid w:val="00096069"/>
    <w:rsid w:val="00096A6A"/>
    <w:rsid w:val="000A14EB"/>
    <w:rsid w:val="000A2F15"/>
    <w:rsid w:val="000A7267"/>
    <w:rsid w:val="000A7761"/>
    <w:rsid w:val="000B058F"/>
    <w:rsid w:val="000B3AA8"/>
    <w:rsid w:val="000C00D0"/>
    <w:rsid w:val="000C3452"/>
    <w:rsid w:val="000C3674"/>
    <w:rsid w:val="000C3BB3"/>
    <w:rsid w:val="000C3F2F"/>
    <w:rsid w:val="000C4DA1"/>
    <w:rsid w:val="000C6719"/>
    <w:rsid w:val="000D159B"/>
    <w:rsid w:val="000D1B4A"/>
    <w:rsid w:val="000D329D"/>
    <w:rsid w:val="000D5FD7"/>
    <w:rsid w:val="000E0FD6"/>
    <w:rsid w:val="000E2604"/>
    <w:rsid w:val="000E2DAF"/>
    <w:rsid w:val="000E4048"/>
    <w:rsid w:val="000E49E6"/>
    <w:rsid w:val="000E6053"/>
    <w:rsid w:val="000F1035"/>
    <w:rsid w:val="000F1BDF"/>
    <w:rsid w:val="00102086"/>
    <w:rsid w:val="00102B39"/>
    <w:rsid w:val="0010501B"/>
    <w:rsid w:val="001077B3"/>
    <w:rsid w:val="001077E3"/>
    <w:rsid w:val="00107945"/>
    <w:rsid w:val="00111B3B"/>
    <w:rsid w:val="00111EA4"/>
    <w:rsid w:val="00112648"/>
    <w:rsid w:val="00121816"/>
    <w:rsid w:val="00137BBD"/>
    <w:rsid w:val="001430A1"/>
    <w:rsid w:val="00144541"/>
    <w:rsid w:val="00144A72"/>
    <w:rsid w:val="001466F9"/>
    <w:rsid w:val="00146F24"/>
    <w:rsid w:val="00147131"/>
    <w:rsid w:val="0015074D"/>
    <w:rsid w:val="00151E18"/>
    <w:rsid w:val="00152DEA"/>
    <w:rsid w:val="00152EA0"/>
    <w:rsid w:val="001543C4"/>
    <w:rsid w:val="00157119"/>
    <w:rsid w:val="00157E25"/>
    <w:rsid w:val="001640BF"/>
    <w:rsid w:val="00165879"/>
    <w:rsid w:val="00170946"/>
    <w:rsid w:val="0017444F"/>
    <w:rsid w:val="001758EB"/>
    <w:rsid w:val="00177682"/>
    <w:rsid w:val="00177A33"/>
    <w:rsid w:val="00184DC3"/>
    <w:rsid w:val="00185F00"/>
    <w:rsid w:val="001901F3"/>
    <w:rsid w:val="00192C4C"/>
    <w:rsid w:val="001952D0"/>
    <w:rsid w:val="0019654B"/>
    <w:rsid w:val="001A22D3"/>
    <w:rsid w:val="001B0EF6"/>
    <w:rsid w:val="001B14E0"/>
    <w:rsid w:val="001B1F26"/>
    <w:rsid w:val="001B3383"/>
    <w:rsid w:val="001C049F"/>
    <w:rsid w:val="001C4C43"/>
    <w:rsid w:val="001D431F"/>
    <w:rsid w:val="001D483F"/>
    <w:rsid w:val="001D4AB0"/>
    <w:rsid w:val="001D4F7F"/>
    <w:rsid w:val="001D59F7"/>
    <w:rsid w:val="001D6C3B"/>
    <w:rsid w:val="001E1BE8"/>
    <w:rsid w:val="001E56FA"/>
    <w:rsid w:val="001F0D09"/>
    <w:rsid w:val="001F1130"/>
    <w:rsid w:val="001F36D3"/>
    <w:rsid w:val="001F3F6C"/>
    <w:rsid w:val="001F750E"/>
    <w:rsid w:val="001F790D"/>
    <w:rsid w:val="0020368E"/>
    <w:rsid w:val="0020450C"/>
    <w:rsid w:val="002048CE"/>
    <w:rsid w:val="00206EAB"/>
    <w:rsid w:val="00207222"/>
    <w:rsid w:val="002079FA"/>
    <w:rsid w:val="002100FC"/>
    <w:rsid w:val="0021122B"/>
    <w:rsid w:val="00211CEB"/>
    <w:rsid w:val="00212110"/>
    <w:rsid w:val="00213ADE"/>
    <w:rsid w:val="00216AE2"/>
    <w:rsid w:val="00225223"/>
    <w:rsid w:val="00235D42"/>
    <w:rsid w:val="002404B3"/>
    <w:rsid w:val="00240607"/>
    <w:rsid w:val="00241B37"/>
    <w:rsid w:val="002435C2"/>
    <w:rsid w:val="00244827"/>
    <w:rsid w:val="00244D63"/>
    <w:rsid w:val="00245A23"/>
    <w:rsid w:val="00251361"/>
    <w:rsid w:val="00252983"/>
    <w:rsid w:val="00253092"/>
    <w:rsid w:val="00253133"/>
    <w:rsid w:val="00253FF7"/>
    <w:rsid w:val="00257EB2"/>
    <w:rsid w:val="00260ED5"/>
    <w:rsid w:val="00271881"/>
    <w:rsid w:val="00272CBA"/>
    <w:rsid w:val="00276BC5"/>
    <w:rsid w:val="0027703F"/>
    <w:rsid w:val="00286298"/>
    <w:rsid w:val="002904A1"/>
    <w:rsid w:val="00292F90"/>
    <w:rsid w:val="002969E4"/>
    <w:rsid w:val="00297C67"/>
    <w:rsid w:val="002A0109"/>
    <w:rsid w:val="002A08F8"/>
    <w:rsid w:val="002A1B66"/>
    <w:rsid w:val="002A1E1B"/>
    <w:rsid w:val="002A4E91"/>
    <w:rsid w:val="002B0488"/>
    <w:rsid w:val="002B2E79"/>
    <w:rsid w:val="002B7861"/>
    <w:rsid w:val="002C143F"/>
    <w:rsid w:val="002C4CB4"/>
    <w:rsid w:val="002C724B"/>
    <w:rsid w:val="002C7BAD"/>
    <w:rsid w:val="002D27B4"/>
    <w:rsid w:val="002D46FB"/>
    <w:rsid w:val="002E0682"/>
    <w:rsid w:val="002E13CA"/>
    <w:rsid w:val="002E6657"/>
    <w:rsid w:val="002F28DC"/>
    <w:rsid w:val="002F4B3F"/>
    <w:rsid w:val="002F6572"/>
    <w:rsid w:val="002F6E75"/>
    <w:rsid w:val="002F6F1F"/>
    <w:rsid w:val="003020B0"/>
    <w:rsid w:val="00306019"/>
    <w:rsid w:val="003118D9"/>
    <w:rsid w:val="00312F71"/>
    <w:rsid w:val="00322111"/>
    <w:rsid w:val="003252E1"/>
    <w:rsid w:val="00327406"/>
    <w:rsid w:val="00331B6E"/>
    <w:rsid w:val="00335ED5"/>
    <w:rsid w:val="00336E2C"/>
    <w:rsid w:val="00340BDF"/>
    <w:rsid w:val="00342990"/>
    <w:rsid w:val="00342D99"/>
    <w:rsid w:val="003443E3"/>
    <w:rsid w:val="00346478"/>
    <w:rsid w:val="003464C2"/>
    <w:rsid w:val="00346B7B"/>
    <w:rsid w:val="003554E7"/>
    <w:rsid w:val="00355E46"/>
    <w:rsid w:val="003560B4"/>
    <w:rsid w:val="0035797F"/>
    <w:rsid w:val="003602ED"/>
    <w:rsid w:val="00361D2B"/>
    <w:rsid w:val="00363D46"/>
    <w:rsid w:val="0037014A"/>
    <w:rsid w:val="00372578"/>
    <w:rsid w:val="00372A40"/>
    <w:rsid w:val="00373E99"/>
    <w:rsid w:val="0037544C"/>
    <w:rsid w:val="00375908"/>
    <w:rsid w:val="00380C5A"/>
    <w:rsid w:val="003873A7"/>
    <w:rsid w:val="00392048"/>
    <w:rsid w:val="00392D01"/>
    <w:rsid w:val="003937FE"/>
    <w:rsid w:val="0039427C"/>
    <w:rsid w:val="00395571"/>
    <w:rsid w:val="003A457A"/>
    <w:rsid w:val="003A4DDF"/>
    <w:rsid w:val="003A59D9"/>
    <w:rsid w:val="003A6701"/>
    <w:rsid w:val="003B343A"/>
    <w:rsid w:val="003B5D19"/>
    <w:rsid w:val="003B5FD3"/>
    <w:rsid w:val="003B656C"/>
    <w:rsid w:val="003B79B7"/>
    <w:rsid w:val="003B7ADB"/>
    <w:rsid w:val="003C3DFA"/>
    <w:rsid w:val="003D2FC9"/>
    <w:rsid w:val="003D37D8"/>
    <w:rsid w:val="003D3CDF"/>
    <w:rsid w:val="003D3CE1"/>
    <w:rsid w:val="003D5284"/>
    <w:rsid w:val="003D590C"/>
    <w:rsid w:val="003E4284"/>
    <w:rsid w:val="003E501A"/>
    <w:rsid w:val="003E658D"/>
    <w:rsid w:val="003E67B1"/>
    <w:rsid w:val="003E7AEB"/>
    <w:rsid w:val="003F2B07"/>
    <w:rsid w:val="003F3F64"/>
    <w:rsid w:val="003F4D1E"/>
    <w:rsid w:val="004020FB"/>
    <w:rsid w:val="004032A3"/>
    <w:rsid w:val="00403A9D"/>
    <w:rsid w:val="0040661D"/>
    <w:rsid w:val="00412C4D"/>
    <w:rsid w:val="00413D74"/>
    <w:rsid w:val="00414FA8"/>
    <w:rsid w:val="00416AA5"/>
    <w:rsid w:val="0042246F"/>
    <w:rsid w:val="00425EAC"/>
    <w:rsid w:val="00426856"/>
    <w:rsid w:val="00430A90"/>
    <w:rsid w:val="00431FBF"/>
    <w:rsid w:val="004345D0"/>
    <w:rsid w:val="00434A11"/>
    <w:rsid w:val="0043631C"/>
    <w:rsid w:val="0043632E"/>
    <w:rsid w:val="004437DC"/>
    <w:rsid w:val="00443E05"/>
    <w:rsid w:val="0045031C"/>
    <w:rsid w:val="00452633"/>
    <w:rsid w:val="004546B2"/>
    <w:rsid w:val="00455B4A"/>
    <w:rsid w:val="00456DF9"/>
    <w:rsid w:val="0045747D"/>
    <w:rsid w:val="00460A76"/>
    <w:rsid w:val="00463BF4"/>
    <w:rsid w:val="0047347D"/>
    <w:rsid w:val="004734F5"/>
    <w:rsid w:val="00475213"/>
    <w:rsid w:val="00476A8B"/>
    <w:rsid w:val="00476E01"/>
    <w:rsid w:val="00483D3D"/>
    <w:rsid w:val="004915B1"/>
    <w:rsid w:val="00491DED"/>
    <w:rsid w:val="00492004"/>
    <w:rsid w:val="004A67B6"/>
    <w:rsid w:val="004A6E79"/>
    <w:rsid w:val="004B00EC"/>
    <w:rsid w:val="004B36C6"/>
    <w:rsid w:val="004B6FA5"/>
    <w:rsid w:val="004C1E28"/>
    <w:rsid w:val="004D327E"/>
    <w:rsid w:val="004D44DD"/>
    <w:rsid w:val="004D56AA"/>
    <w:rsid w:val="004D7E26"/>
    <w:rsid w:val="004E04D8"/>
    <w:rsid w:val="004E4415"/>
    <w:rsid w:val="004E5D9D"/>
    <w:rsid w:val="004E6919"/>
    <w:rsid w:val="004E7B1D"/>
    <w:rsid w:val="004E7C03"/>
    <w:rsid w:val="004F37C6"/>
    <w:rsid w:val="004F3AA3"/>
    <w:rsid w:val="004F3E34"/>
    <w:rsid w:val="004F6F13"/>
    <w:rsid w:val="00500148"/>
    <w:rsid w:val="00500E5C"/>
    <w:rsid w:val="00502C28"/>
    <w:rsid w:val="00505C4A"/>
    <w:rsid w:val="00510D85"/>
    <w:rsid w:val="00511A65"/>
    <w:rsid w:val="00511E73"/>
    <w:rsid w:val="005135D2"/>
    <w:rsid w:val="00513904"/>
    <w:rsid w:val="00513A14"/>
    <w:rsid w:val="00513C83"/>
    <w:rsid w:val="00514D8F"/>
    <w:rsid w:val="0052348D"/>
    <w:rsid w:val="00524336"/>
    <w:rsid w:val="00525D8E"/>
    <w:rsid w:val="00525FE6"/>
    <w:rsid w:val="00530F91"/>
    <w:rsid w:val="00540E91"/>
    <w:rsid w:val="005411B0"/>
    <w:rsid w:val="00541664"/>
    <w:rsid w:val="00541937"/>
    <w:rsid w:val="005429E0"/>
    <w:rsid w:val="005434DC"/>
    <w:rsid w:val="00546AB5"/>
    <w:rsid w:val="00551E23"/>
    <w:rsid w:val="0055323C"/>
    <w:rsid w:val="0055435B"/>
    <w:rsid w:val="00555C6B"/>
    <w:rsid w:val="0055659E"/>
    <w:rsid w:val="00560F6E"/>
    <w:rsid w:val="00564C86"/>
    <w:rsid w:val="005673A9"/>
    <w:rsid w:val="005703FA"/>
    <w:rsid w:val="005805E6"/>
    <w:rsid w:val="005830E7"/>
    <w:rsid w:val="00585CE0"/>
    <w:rsid w:val="00593356"/>
    <w:rsid w:val="005950E7"/>
    <w:rsid w:val="00595AF2"/>
    <w:rsid w:val="00596438"/>
    <w:rsid w:val="005A12A5"/>
    <w:rsid w:val="005A49F6"/>
    <w:rsid w:val="005A7C92"/>
    <w:rsid w:val="005B21B6"/>
    <w:rsid w:val="005B2D56"/>
    <w:rsid w:val="005B2F63"/>
    <w:rsid w:val="005B3B16"/>
    <w:rsid w:val="005B3D93"/>
    <w:rsid w:val="005C39DF"/>
    <w:rsid w:val="005E36F7"/>
    <w:rsid w:val="005E3B1A"/>
    <w:rsid w:val="005F03AA"/>
    <w:rsid w:val="005F11C3"/>
    <w:rsid w:val="005F195F"/>
    <w:rsid w:val="005F56CA"/>
    <w:rsid w:val="005F62D4"/>
    <w:rsid w:val="005F78C5"/>
    <w:rsid w:val="00601E46"/>
    <w:rsid w:val="00601FE2"/>
    <w:rsid w:val="006028DB"/>
    <w:rsid w:val="006056C9"/>
    <w:rsid w:val="0061003A"/>
    <w:rsid w:val="006127E9"/>
    <w:rsid w:val="0061327F"/>
    <w:rsid w:val="006145CF"/>
    <w:rsid w:val="00614F48"/>
    <w:rsid w:val="00615AD5"/>
    <w:rsid w:val="006169B3"/>
    <w:rsid w:val="00616FAF"/>
    <w:rsid w:val="00616FF1"/>
    <w:rsid w:val="006203EA"/>
    <w:rsid w:val="006213F2"/>
    <w:rsid w:val="0062220B"/>
    <w:rsid w:val="006240D7"/>
    <w:rsid w:val="006243FC"/>
    <w:rsid w:val="00626210"/>
    <w:rsid w:val="0063041D"/>
    <w:rsid w:val="006308B1"/>
    <w:rsid w:val="00635B5B"/>
    <w:rsid w:val="00636943"/>
    <w:rsid w:val="006411CA"/>
    <w:rsid w:val="00642381"/>
    <w:rsid w:val="00643575"/>
    <w:rsid w:val="00645557"/>
    <w:rsid w:val="00645E97"/>
    <w:rsid w:val="00645F1F"/>
    <w:rsid w:val="00647BF0"/>
    <w:rsid w:val="00650727"/>
    <w:rsid w:val="00651AE6"/>
    <w:rsid w:val="00654027"/>
    <w:rsid w:val="006548C7"/>
    <w:rsid w:val="006554E9"/>
    <w:rsid w:val="006624E7"/>
    <w:rsid w:val="00664F6A"/>
    <w:rsid w:val="00665C22"/>
    <w:rsid w:val="006733DD"/>
    <w:rsid w:val="00674009"/>
    <w:rsid w:val="0067419C"/>
    <w:rsid w:val="00676041"/>
    <w:rsid w:val="00684186"/>
    <w:rsid w:val="0068761D"/>
    <w:rsid w:val="00687F41"/>
    <w:rsid w:val="0069244E"/>
    <w:rsid w:val="00694953"/>
    <w:rsid w:val="00696EA0"/>
    <w:rsid w:val="00697288"/>
    <w:rsid w:val="006A198A"/>
    <w:rsid w:val="006A1E13"/>
    <w:rsid w:val="006A5826"/>
    <w:rsid w:val="006B76E5"/>
    <w:rsid w:val="006D5C4D"/>
    <w:rsid w:val="006D63BE"/>
    <w:rsid w:val="006D6F4D"/>
    <w:rsid w:val="006D7DE8"/>
    <w:rsid w:val="006E42FD"/>
    <w:rsid w:val="006E47C3"/>
    <w:rsid w:val="006E55D4"/>
    <w:rsid w:val="006E6E4C"/>
    <w:rsid w:val="006F0087"/>
    <w:rsid w:val="006F1F4B"/>
    <w:rsid w:val="007009F9"/>
    <w:rsid w:val="0070106B"/>
    <w:rsid w:val="0070165D"/>
    <w:rsid w:val="00701E44"/>
    <w:rsid w:val="00706325"/>
    <w:rsid w:val="0070705E"/>
    <w:rsid w:val="007070B1"/>
    <w:rsid w:val="007127C1"/>
    <w:rsid w:val="007128D9"/>
    <w:rsid w:val="0071431F"/>
    <w:rsid w:val="0071434F"/>
    <w:rsid w:val="007143A0"/>
    <w:rsid w:val="007155FF"/>
    <w:rsid w:val="00715D7D"/>
    <w:rsid w:val="007166F3"/>
    <w:rsid w:val="007167B9"/>
    <w:rsid w:val="007206EE"/>
    <w:rsid w:val="0072153C"/>
    <w:rsid w:val="007218F4"/>
    <w:rsid w:val="00721BC9"/>
    <w:rsid w:val="0072421D"/>
    <w:rsid w:val="00724892"/>
    <w:rsid w:val="0072705E"/>
    <w:rsid w:val="00730B14"/>
    <w:rsid w:val="00730C42"/>
    <w:rsid w:val="00735710"/>
    <w:rsid w:val="00736DF8"/>
    <w:rsid w:val="007371E4"/>
    <w:rsid w:val="00740AFD"/>
    <w:rsid w:val="00741E7F"/>
    <w:rsid w:val="0074653D"/>
    <w:rsid w:val="007468DC"/>
    <w:rsid w:val="00750219"/>
    <w:rsid w:val="00750CBF"/>
    <w:rsid w:val="00752A4C"/>
    <w:rsid w:val="00756E92"/>
    <w:rsid w:val="007573BE"/>
    <w:rsid w:val="0075754C"/>
    <w:rsid w:val="007611CB"/>
    <w:rsid w:val="00761CE9"/>
    <w:rsid w:val="00762A4F"/>
    <w:rsid w:val="00764E07"/>
    <w:rsid w:val="00765241"/>
    <w:rsid w:val="007663AD"/>
    <w:rsid w:val="0076661E"/>
    <w:rsid w:val="00766FD2"/>
    <w:rsid w:val="007673CD"/>
    <w:rsid w:val="00772B1E"/>
    <w:rsid w:val="00772F2A"/>
    <w:rsid w:val="0077442F"/>
    <w:rsid w:val="0077713F"/>
    <w:rsid w:val="00777319"/>
    <w:rsid w:val="00782CAF"/>
    <w:rsid w:val="0079118C"/>
    <w:rsid w:val="00792A9D"/>
    <w:rsid w:val="00792C72"/>
    <w:rsid w:val="00793F3C"/>
    <w:rsid w:val="00797179"/>
    <w:rsid w:val="007A0DDC"/>
    <w:rsid w:val="007A4B09"/>
    <w:rsid w:val="007A4EFA"/>
    <w:rsid w:val="007A5905"/>
    <w:rsid w:val="007B1E88"/>
    <w:rsid w:val="007C0A84"/>
    <w:rsid w:val="007C3091"/>
    <w:rsid w:val="007C39B9"/>
    <w:rsid w:val="007C4717"/>
    <w:rsid w:val="007C79B2"/>
    <w:rsid w:val="007D0BE1"/>
    <w:rsid w:val="007D25DA"/>
    <w:rsid w:val="007D4309"/>
    <w:rsid w:val="007D6BF8"/>
    <w:rsid w:val="007D7052"/>
    <w:rsid w:val="007E05CD"/>
    <w:rsid w:val="007E2ACF"/>
    <w:rsid w:val="007F03BF"/>
    <w:rsid w:val="007F1674"/>
    <w:rsid w:val="007F2214"/>
    <w:rsid w:val="007F261E"/>
    <w:rsid w:val="007F36C2"/>
    <w:rsid w:val="007F7EC3"/>
    <w:rsid w:val="00801416"/>
    <w:rsid w:val="0080192C"/>
    <w:rsid w:val="008037FA"/>
    <w:rsid w:val="00804640"/>
    <w:rsid w:val="008076D9"/>
    <w:rsid w:val="00815BF0"/>
    <w:rsid w:val="00816BDE"/>
    <w:rsid w:val="00823246"/>
    <w:rsid w:val="008240C2"/>
    <w:rsid w:val="00825581"/>
    <w:rsid w:val="00827323"/>
    <w:rsid w:val="00827801"/>
    <w:rsid w:val="0083041E"/>
    <w:rsid w:val="0083130D"/>
    <w:rsid w:val="00832539"/>
    <w:rsid w:val="00833083"/>
    <w:rsid w:val="008337A2"/>
    <w:rsid w:val="00833BF1"/>
    <w:rsid w:val="00833FE2"/>
    <w:rsid w:val="00840F86"/>
    <w:rsid w:val="008414AF"/>
    <w:rsid w:val="0084272A"/>
    <w:rsid w:val="008436EC"/>
    <w:rsid w:val="0084385F"/>
    <w:rsid w:val="00844CA9"/>
    <w:rsid w:val="0084511C"/>
    <w:rsid w:val="00846514"/>
    <w:rsid w:val="00847081"/>
    <w:rsid w:val="008474DF"/>
    <w:rsid w:val="008511A9"/>
    <w:rsid w:val="00851239"/>
    <w:rsid w:val="00851350"/>
    <w:rsid w:val="00852F11"/>
    <w:rsid w:val="00856AD7"/>
    <w:rsid w:val="00860461"/>
    <w:rsid w:val="0086068B"/>
    <w:rsid w:val="00862544"/>
    <w:rsid w:val="00865E53"/>
    <w:rsid w:val="00865ED9"/>
    <w:rsid w:val="00867DAC"/>
    <w:rsid w:val="00870AA0"/>
    <w:rsid w:val="00871A40"/>
    <w:rsid w:val="00877CB8"/>
    <w:rsid w:val="0088194A"/>
    <w:rsid w:val="00883D0A"/>
    <w:rsid w:val="008868D2"/>
    <w:rsid w:val="00890872"/>
    <w:rsid w:val="00891682"/>
    <w:rsid w:val="00891CA9"/>
    <w:rsid w:val="0089433B"/>
    <w:rsid w:val="00896619"/>
    <w:rsid w:val="008A232C"/>
    <w:rsid w:val="008A51F7"/>
    <w:rsid w:val="008B2AAD"/>
    <w:rsid w:val="008B474D"/>
    <w:rsid w:val="008B4EAD"/>
    <w:rsid w:val="008C1B7F"/>
    <w:rsid w:val="008C1B82"/>
    <w:rsid w:val="008C51E1"/>
    <w:rsid w:val="008C7CCB"/>
    <w:rsid w:val="008D3BC9"/>
    <w:rsid w:val="008D4AD9"/>
    <w:rsid w:val="008D4C06"/>
    <w:rsid w:val="008D76E6"/>
    <w:rsid w:val="008E430F"/>
    <w:rsid w:val="008E436C"/>
    <w:rsid w:val="008E5832"/>
    <w:rsid w:val="008E5AF5"/>
    <w:rsid w:val="008E6872"/>
    <w:rsid w:val="008F0AFF"/>
    <w:rsid w:val="008F5A55"/>
    <w:rsid w:val="00901C73"/>
    <w:rsid w:val="00901F31"/>
    <w:rsid w:val="00902938"/>
    <w:rsid w:val="00902E0C"/>
    <w:rsid w:val="009039D6"/>
    <w:rsid w:val="00904FFB"/>
    <w:rsid w:val="009064C9"/>
    <w:rsid w:val="00912C82"/>
    <w:rsid w:val="00914EE3"/>
    <w:rsid w:val="00915BE0"/>
    <w:rsid w:val="00917DFC"/>
    <w:rsid w:val="0092080B"/>
    <w:rsid w:val="009210A7"/>
    <w:rsid w:val="009216A8"/>
    <w:rsid w:val="00923383"/>
    <w:rsid w:val="00924DD3"/>
    <w:rsid w:val="00926E18"/>
    <w:rsid w:val="00930942"/>
    <w:rsid w:val="00932D4B"/>
    <w:rsid w:val="00936B69"/>
    <w:rsid w:val="00937EB4"/>
    <w:rsid w:val="0094237A"/>
    <w:rsid w:val="00946333"/>
    <w:rsid w:val="00951308"/>
    <w:rsid w:val="009537AB"/>
    <w:rsid w:val="00954CA9"/>
    <w:rsid w:val="00957CAF"/>
    <w:rsid w:val="00960D38"/>
    <w:rsid w:val="009806BD"/>
    <w:rsid w:val="00983D8C"/>
    <w:rsid w:val="009877F8"/>
    <w:rsid w:val="00987CC8"/>
    <w:rsid w:val="00987E89"/>
    <w:rsid w:val="00990490"/>
    <w:rsid w:val="00993778"/>
    <w:rsid w:val="00993BAF"/>
    <w:rsid w:val="00996D47"/>
    <w:rsid w:val="009A041D"/>
    <w:rsid w:val="009A26C8"/>
    <w:rsid w:val="009A5565"/>
    <w:rsid w:val="009A5F3D"/>
    <w:rsid w:val="009A7240"/>
    <w:rsid w:val="009B0150"/>
    <w:rsid w:val="009B13E4"/>
    <w:rsid w:val="009B2C4B"/>
    <w:rsid w:val="009B41A5"/>
    <w:rsid w:val="009B48B5"/>
    <w:rsid w:val="009B628C"/>
    <w:rsid w:val="009C1BCA"/>
    <w:rsid w:val="009C330D"/>
    <w:rsid w:val="009C7BE2"/>
    <w:rsid w:val="009D1198"/>
    <w:rsid w:val="009D60C0"/>
    <w:rsid w:val="009D7575"/>
    <w:rsid w:val="009D785B"/>
    <w:rsid w:val="009E03E5"/>
    <w:rsid w:val="009E3077"/>
    <w:rsid w:val="009E56B6"/>
    <w:rsid w:val="009E5ABE"/>
    <w:rsid w:val="009F29F4"/>
    <w:rsid w:val="009F2DD4"/>
    <w:rsid w:val="009F36B6"/>
    <w:rsid w:val="009F4748"/>
    <w:rsid w:val="009F66B6"/>
    <w:rsid w:val="00A01308"/>
    <w:rsid w:val="00A043E5"/>
    <w:rsid w:val="00A055E4"/>
    <w:rsid w:val="00A068BF"/>
    <w:rsid w:val="00A1006F"/>
    <w:rsid w:val="00A102D8"/>
    <w:rsid w:val="00A11813"/>
    <w:rsid w:val="00A11C4D"/>
    <w:rsid w:val="00A11DF9"/>
    <w:rsid w:val="00A14B41"/>
    <w:rsid w:val="00A17F56"/>
    <w:rsid w:val="00A20361"/>
    <w:rsid w:val="00A2051B"/>
    <w:rsid w:val="00A217B0"/>
    <w:rsid w:val="00A21E9A"/>
    <w:rsid w:val="00A266B3"/>
    <w:rsid w:val="00A30818"/>
    <w:rsid w:val="00A3195D"/>
    <w:rsid w:val="00A34500"/>
    <w:rsid w:val="00A3510C"/>
    <w:rsid w:val="00A353C2"/>
    <w:rsid w:val="00A426C8"/>
    <w:rsid w:val="00A450CD"/>
    <w:rsid w:val="00A45781"/>
    <w:rsid w:val="00A45AFD"/>
    <w:rsid w:val="00A46C5C"/>
    <w:rsid w:val="00A46E99"/>
    <w:rsid w:val="00A52AA7"/>
    <w:rsid w:val="00A537F2"/>
    <w:rsid w:val="00A56104"/>
    <w:rsid w:val="00A600EB"/>
    <w:rsid w:val="00A61291"/>
    <w:rsid w:val="00A62B36"/>
    <w:rsid w:val="00A64FF0"/>
    <w:rsid w:val="00A66219"/>
    <w:rsid w:val="00A67ABB"/>
    <w:rsid w:val="00A71E30"/>
    <w:rsid w:val="00A72812"/>
    <w:rsid w:val="00A74C43"/>
    <w:rsid w:val="00A756E4"/>
    <w:rsid w:val="00A75A11"/>
    <w:rsid w:val="00A84DC3"/>
    <w:rsid w:val="00A8553D"/>
    <w:rsid w:val="00A9204D"/>
    <w:rsid w:val="00A92820"/>
    <w:rsid w:val="00A93B84"/>
    <w:rsid w:val="00A9698D"/>
    <w:rsid w:val="00A96FF6"/>
    <w:rsid w:val="00AA076E"/>
    <w:rsid w:val="00AA0E54"/>
    <w:rsid w:val="00AA14EA"/>
    <w:rsid w:val="00AA65A3"/>
    <w:rsid w:val="00AB19FC"/>
    <w:rsid w:val="00AB1EC0"/>
    <w:rsid w:val="00AB225F"/>
    <w:rsid w:val="00AB4080"/>
    <w:rsid w:val="00AB4161"/>
    <w:rsid w:val="00AB4F7A"/>
    <w:rsid w:val="00AB5849"/>
    <w:rsid w:val="00AB7568"/>
    <w:rsid w:val="00AC2168"/>
    <w:rsid w:val="00AC4F5D"/>
    <w:rsid w:val="00AD26F6"/>
    <w:rsid w:val="00AD4B1C"/>
    <w:rsid w:val="00AE2786"/>
    <w:rsid w:val="00AE3A10"/>
    <w:rsid w:val="00AE78F3"/>
    <w:rsid w:val="00AF35E1"/>
    <w:rsid w:val="00AF4612"/>
    <w:rsid w:val="00AF6608"/>
    <w:rsid w:val="00AF7ACA"/>
    <w:rsid w:val="00B003B3"/>
    <w:rsid w:val="00B01893"/>
    <w:rsid w:val="00B025E2"/>
    <w:rsid w:val="00B03EF5"/>
    <w:rsid w:val="00B074AD"/>
    <w:rsid w:val="00B12D07"/>
    <w:rsid w:val="00B16F22"/>
    <w:rsid w:val="00B17A54"/>
    <w:rsid w:val="00B17C1C"/>
    <w:rsid w:val="00B20776"/>
    <w:rsid w:val="00B20CC5"/>
    <w:rsid w:val="00B214B8"/>
    <w:rsid w:val="00B25DD5"/>
    <w:rsid w:val="00B31DC7"/>
    <w:rsid w:val="00B36430"/>
    <w:rsid w:val="00B37C74"/>
    <w:rsid w:val="00B438A7"/>
    <w:rsid w:val="00B442B6"/>
    <w:rsid w:val="00B465DA"/>
    <w:rsid w:val="00B53F40"/>
    <w:rsid w:val="00B54846"/>
    <w:rsid w:val="00B573B4"/>
    <w:rsid w:val="00B61BB1"/>
    <w:rsid w:val="00B63248"/>
    <w:rsid w:val="00B6509A"/>
    <w:rsid w:val="00B65AAD"/>
    <w:rsid w:val="00B65EE3"/>
    <w:rsid w:val="00B6686C"/>
    <w:rsid w:val="00B67771"/>
    <w:rsid w:val="00B679CB"/>
    <w:rsid w:val="00B67F1F"/>
    <w:rsid w:val="00B724F2"/>
    <w:rsid w:val="00B737DD"/>
    <w:rsid w:val="00B73BCE"/>
    <w:rsid w:val="00B760A4"/>
    <w:rsid w:val="00B90634"/>
    <w:rsid w:val="00B949ED"/>
    <w:rsid w:val="00BA1092"/>
    <w:rsid w:val="00BA1F42"/>
    <w:rsid w:val="00BA2F3B"/>
    <w:rsid w:val="00BA380C"/>
    <w:rsid w:val="00BA6578"/>
    <w:rsid w:val="00BA7360"/>
    <w:rsid w:val="00BA7A6F"/>
    <w:rsid w:val="00BB1D25"/>
    <w:rsid w:val="00BB373F"/>
    <w:rsid w:val="00BB46CF"/>
    <w:rsid w:val="00BB7586"/>
    <w:rsid w:val="00BB75C1"/>
    <w:rsid w:val="00BC58DB"/>
    <w:rsid w:val="00BD11D1"/>
    <w:rsid w:val="00BD5D34"/>
    <w:rsid w:val="00BD6060"/>
    <w:rsid w:val="00BD61BD"/>
    <w:rsid w:val="00BD61DB"/>
    <w:rsid w:val="00BD72B9"/>
    <w:rsid w:val="00BE1BA7"/>
    <w:rsid w:val="00BE3DA8"/>
    <w:rsid w:val="00BE5095"/>
    <w:rsid w:val="00BE5D06"/>
    <w:rsid w:val="00BE65B4"/>
    <w:rsid w:val="00BF0751"/>
    <w:rsid w:val="00BF07E0"/>
    <w:rsid w:val="00BF2F2F"/>
    <w:rsid w:val="00BF6BC7"/>
    <w:rsid w:val="00BF7B5A"/>
    <w:rsid w:val="00BF7D96"/>
    <w:rsid w:val="00C02E19"/>
    <w:rsid w:val="00C061B2"/>
    <w:rsid w:val="00C16017"/>
    <w:rsid w:val="00C209A9"/>
    <w:rsid w:val="00C223EA"/>
    <w:rsid w:val="00C24B91"/>
    <w:rsid w:val="00C3425B"/>
    <w:rsid w:val="00C363C6"/>
    <w:rsid w:val="00C430FE"/>
    <w:rsid w:val="00C4605A"/>
    <w:rsid w:val="00C46431"/>
    <w:rsid w:val="00C5071B"/>
    <w:rsid w:val="00C51E47"/>
    <w:rsid w:val="00C53A07"/>
    <w:rsid w:val="00C57C8B"/>
    <w:rsid w:val="00C60D41"/>
    <w:rsid w:val="00C615A3"/>
    <w:rsid w:val="00C62CCD"/>
    <w:rsid w:val="00C6343D"/>
    <w:rsid w:val="00C64413"/>
    <w:rsid w:val="00C70887"/>
    <w:rsid w:val="00C81303"/>
    <w:rsid w:val="00C82F7D"/>
    <w:rsid w:val="00C9029F"/>
    <w:rsid w:val="00C90689"/>
    <w:rsid w:val="00C9303C"/>
    <w:rsid w:val="00C95883"/>
    <w:rsid w:val="00C95FD1"/>
    <w:rsid w:val="00C973D7"/>
    <w:rsid w:val="00C973FA"/>
    <w:rsid w:val="00CA262C"/>
    <w:rsid w:val="00CA2B9A"/>
    <w:rsid w:val="00CA2E27"/>
    <w:rsid w:val="00CA66D5"/>
    <w:rsid w:val="00CA7162"/>
    <w:rsid w:val="00CB200B"/>
    <w:rsid w:val="00CB4E3F"/>
    <w:rsid w:val="00CB62B4"/>
    <w:rsid w:val="00CC10C5"/>
    <w:rsid w:val="00CC217F"/>
    <w:rsid w:val="00CD1DDB"/>
    <w:rsid w:val="00CD34A4"/>
    <w:rsid w:val="00CD367C"/>
    <w:rsid w:val="00CD4F0B"/>
    <w:rsid w:val="00CD697C"/>
    <w:rsid w:val="00CE136C"/>
    <w:rsid w:val="00CE58F7"/>
    <w:rsid w:val="00D01F67"/>
    <w:rsid w:val="00D023CB"/>
    <w:rsid w:val="00D11D02"/>
    <w:rsid w:val="00D12991"/>
    <w:rsid w:val="00D1470F"/>
    <w:rsid w:val="00D14D3A"/>
    <w:rsid w:val="00D15139"/>
    <w:rsid w:val="00D152AA"/>
    <w:rsid w:val="00D16694"/>
    <w:rsid w:val="00D24D52"/>
    <w:rsid w:val="00D2772C"/>
    <w:rsid w:val="00D30D8F"/>
    <w:rsid w:val="00D3137D"/>
    <w:rsid w:val="00D31E83"/>
    <w:rsid w:val="00D32DED"/>
    <w:rsid w:val="00D361E3"/>
    <w:rsid w:val="00D40728"/>
    <w:rsid w:val="00D415B2"/>
    <w:rsid w:val="00D429BD"/>
    <w:rsid w:val="00D43F2C"/>
    <w:rsid w:val="00D46AB5"/>
    <w:rsid w:val="00D46DA0"/>
    <w:rsid w:val="00D5027D"/>
    <w:rsid w:val="00D51053"/>
    <w:rsid w:val="00D536D2"/>
    <w:rsid w:val="00D53F74"/>
    <w:rsid w:val="00D547DF"/>
    <w:rsid w:val="00D56459"/>
    <w:rsid w:val="00D6103D"/>
    <w:rsid w:val="00D622B5"/>
    <w:rsid w:val="00D645D9"/>
    <w:rsid w:val="00D667E8"/>
    <w:rsid w:val="00D71F9D"/>
    <w:rsid w:val="00D7472E"/>
    <w:rsid w:val="00D75918"/>
    <w:rsid w:val="00D75D61"/>
    <w:rsid w:val="00D813BC"/>
    <w:rsid w:val="00D82910"/>
    <w:rsid w:val="00D84ACD"/>
    <w:rsid w:val="00D948A1"/>
    <w:rsid w:val="00D9521F"/>
    <w:rsid w:val="00D96AC9"/>
    <w:rsid w:val="00DA4539"/>
    <w:rsid w:val="00DA5A85"/>
    <w:rsid w:val="00DA5E15"/>
    <w:rsid w:val="00DB2C47"/>
    <w:rsid w:val="00DB78FA"/>
    <w:rsid w:val="00DC0FE2"/>
    <w:rsid w:val="00DC3C23"/>
    <w:rsid w:val="00DD0F80"/>
    <w:rsid w:val="00DD1895"/>
    <w:rsid w:val="00DD4052"/>
    <w:rsid w:val="00DD5CBB"/>
    <w:rsid w:val="00DD60AB"/>
    <w:rsid w:val="00DF2029"/>
    <w:rsid w:val="00DF4C77"/>
    <w:rsid w:val="00DF55A9"/>
    <w:rsid w:val="00DF5EB9"/>
    <w:rsid w:val="00E10D6D"/>
    <w:rsid w:val="00E11D0F"/>
    <w:rsid w:val="00E11FA1"/>
    <w:rsid w:val="00E13B50"/>
    <w:rsid w:val="00E14741"/>
    <w:rsid w:val="00E174CF"/>
    <w:rsid w:val="00E21344"/>
    <w:rsid w:val="00E253F6"/>
    <w:rsid w:val="00E25D8C"/>
    <w:rsid w:val="00E25E9C"/>
    <w:rsid w:val="00E25FCA"/>
    <w:rsid w:val="00E27816"/>
    <w:rsid w:val="00E325E2"/>
    <w:rsid w:val="00E46BAF"/>
    <w:rsid w:val="00E47156"/>
    <w:rsid w:val="00E47BE3"/>
    <w:rsid w:val="00E523EF"/>
    <w:rsid w:val="00E531D0"/>
    <w:rsid w:val="00E55473"/>
    <w:rsid w:val="00E57199"/>
    <w:rsid w:val="00E613AA"/>
    <w:rsid w:val="00E62A6F"/>
    <w:rsid w:val="00E64821"/>
    <w:rsid w:val="00E67019"/>
    <w:rsid w:val="00E717D6"/>
    <w:rsid w:val="00E74A6B"/>
    <w:rsid w:val="00E7605A"/>
    <w:rsid w:val="00E7618B"/>
    <w:rsid w:val="00E768C5"/>
    <w:rsid w:val="00E8552E"/>
    <w:rsid w:val="00E906CB"/>
    <w:rsid w:val="00EA0CFF"/>
    <w:rsid w:val="00EA4BBF"/>
    <w:rsid w:val="00EA4F9D"/>
    <w:rsid w:val="00EA64E2"/>
    <w:rsid w:val="00EA6967"/>
    <w:rsid w:val="00EB7EEB"/>
    <w:rsid w:val="00EC12E3"/>
    <w:rsid w:val="00EC3002"/>
    <w:rsid w:val="00EC34A7"/>
    <w:rsid w:val="00EC410A"/>
    <w:rsid w:val="00EC76DD"/>
    <w:rsid w:val="00ED3EF0"/>
    <w:rsid w:val="00ED4C13"/>
    <w:rsid w:val="00ED5A81"/>
    <w:rsid w:val="00EE3153"/>
    <w:rsid w:val="00EF186D"/>
    <w:rsid w:val="00EF1929"/>
    <w:rsid w:val="00EF3772"/>
    <w:rsid w:val="00F00774"/>
    <w:rsid w:val="00F061CD"/>
    <w:rsid w:val="00F077A5"/>
    <w:rsid w:val="00F07CA0"/>
    <w:rsid w:val="00F12549"/>
    <w:rsid w:val="00F14ED3"/>
    <w:rsid w:val="00F15E12"/>
    <w:rsid w:val="00F21508"/>
    <w:rsid w:val="00F21734"/>
    <w:rsid w:val="00F25417"/>
    <w:rsid w:val="00F254CC"/>
    <w:rsid w:val="00F25E67"/>
    <w:rsid w:val="00F27560"/>
    <w:rsid w:val="00F32AA8"/>
    <w:rsid w:val="00F34ED6"/>
    <w:rsid w:val="00F35154"/>
    <w:rsid w:val="00F368AC"/>
    <w:rsid w:val="00F427AA"/>
    <w:rsid w:val="00F43672"/>
    <w:rsid w:val="00F44D88"/>
    <w:rsid w:val="00F45FFD"/>
    <w:rsid w:val="00F47E5A"/>
    <w:rsid w:val="00F56C4F"/>
    <w:rsid w:val="00F61434"/>
    <w:rsid w:val="00F61BCE"/>
    <w:rsid w:val="00F61EC2"/>
    <w:rsid w:val="00F63E7D"/>
    <w:rsid w:val="00F67EBD"/>
    <w:rsid w:val="00F76093"/>
    <w:rsid w:val="00F76665"/>
    <w:rsid w:val="00F8355D"/>
    <w:rsid w:val="00F84D5B"/>
    <w:rsid w:val="00F86B86"/>
    <w:rsid w:val="00F92B8A"/>
    <w:rsid w:val="00F943AE"/>
    <w:rsid w:val="00F95016"/>
    <w:rsid w:val="00FA0937"/>
    <w:rsid w:val="00FA2F26"/>
    <w:rsid w:val="00FA5943"/>
    <w:rsid w:val="00FB130E"/>
    <w:rsid w:val="00FB26FC"/>
    <w:rsid w:val="00FB2DA7"/>
    <w:rsid w:val="00FB59D7"/>
    <w:rsid w:val="00FB5B06"/>
    <w:rsid w:val="00FC16D5"/>
    <w:rsid w:val="00FC19FD"/>
    <w:rsid w:val="00FC2A41"/>
    <w:rsid w:val="00FC2B37"/>
    <w:rsid w:val="00FD2D8A"/>
    <w:rsid w:val="00FD5BCA"/>
    <w:rsid w:val="00FD645C"/>
    <w:rsid w:val="00FE0AEA"/>
    <w:rsid w:val="00FE15E9"/>
    <w:rsid w:val="00FF4511"/>
    <w:rsid w:val="00FF6720"/>
    <w:rsid w:val="00FF71F4"/>
    <w:rsid w:val="00FF74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74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04B3"/>
    <w:pPr>
      <w:tabs>
        <w:tab w:val="center" w:pos="4536"/>
        <w:tab w:val="right" w:pos="9072"/>
      </w:tabs>
    </w:pPr>
  </w:style>
  <w:style w:type="character" w:styleId="Seitenzahl">
    <w:name w:val="page number"/>
    <w:basedOn w:val="Absatz-Standardschriftart"/>
    <w:rsid w:val="002404B3"/>
  </w:style>
  <w:style w:type="character" w:styleId="Fett">
    <w:name w:val="Strong"/>
    <w:basedOn w:val="Absatz-Standardschriftart"/>
    <w:qFormat/>
    <w:rsid w:val="00361D2B"/>
    <w:rPr>
      <w:b/>
      <w:bCs/>
    </w:rPr>
  </w:style>
  <w:style w:type="paragraph" w:styleId="NurText">
    <w:name w:val="Plain Text"/>
    <w:basedOn w:val="Standard"/>
    <w:link w:val="NurTextZchn"/>
    <w:uiPriority w:val="99"/>
    <w:unhideWhenUsed/>
    <w:rsid w:val="00BA2F3B"/>
    <w:rPr>
      <w:rFonts w:ascii="Calibri" w:eastAsia="Calibri" w:hAnsi="Calibri"/>
      <w:sz w:val="22"/>
      <w:szCs w:val="22"/>
      <w:lang w:eastAsia="en-US"/>
    </w:rPr>
  </w:style>
  <w:style w:type="character" w:customStyle="1" w:styleId="NurTextZchn">
    <w:name w:val="Nur Text Zchn"/>
    <w:basedOn w:val="Absatz-Standardschriftart"/>
    <w:link w:val="NurText"/>
    <w:uiPriority w:val="99"/>
    <w:rsid w:val="00BA2F3B"/>
    <w:rPr>
      <w:rFonts w:ascii="Calibri" w:eastAsia="Calibri" w:hAnsi="Calibri"/>
      <w:sz w:val="22"/>
      <w:szCs w:val="22"/>
      <w:lang w:eastAsia="en-US"/>
    </w:rPr>
  </w:style>
  <w:style w:type="character" w:styleId="Hyperlink">
    <w:name w:val="Hyperlink"/>
    <w:basedOn w:val="Absatz-Standardschriftart"/>
    <w:rsid w:val="00BF6BC7"/>
    <w:rPr>
      <w:color w:val="0000FF"/>
      <w:u w:val="single"/>
    </w:rPr>
  </w:style>
</w:styles>
</file>

<file path=word/webSettings.xml><?xml version="1.0" encoding="utf-8"?>
<w:webSettings xmlns:r="http://schemas.openxmlformats.org/officeDocument/2006/relationships" xmlns:w="http://schemas.openxmlformats.org/wordprocessingml/2006/main">
  <w:divs>
    <w:div w:id="225724450">
      <w:bodyDiv w:val="1"/>
      <w:marLeft w:val="0"/>
      <w:marRight w:val="0"/>
      <w:marTop w:val="0"/>
      <w:marBottom w:val="0"/>
      <w:divBdr>
        <w:top w:val="none" w:sz="0" w:space="0" w:color="auto"/>
        <w:left w:val="none" w:sz="0" w:space="0" w:color="auto"/>
        <w:bottom w:val="none" w:sz="0" w:space="0" w:color="auto"/>
        <w:right w:val="none" w:sz="0" w:space="0" w:color="auto"/>
      </w:divBdr>
    </w:div>
    <w:div w:id="461849963">
      <w:bodyDiv w:val="1"/>
      <w:marLeft w:val="0"/>
      <w:marRight w:val="0"/>
      <w:marTop w:val="0"/>
      <w:marBottom w:val="0"/>
      <w:divBdr>
        <w:top w:val="none" w:sz="0" w:space="0" w:color="auto"/>
        <w:left w:val="none" w:sz="0" w:space="0" w:color="auto"/>
        <w:bottom w:val="none" w:sz="0" w:space="0" w:color="auto"/>
        <w:right w:val="none" w:sz="0" w:space="0" w:color="auto"/>
      </w:divBdr>
    </w:div>
    <w:div w:id="542135383">
      <w:bodyDiv w:val="1"/>
      <w:marLeft w:val="0"/>
      <w:marRight w:val="0"/>
      <w:marTop w:val="0"/>
      <w:marBottom w:val="0"/>
      <w:divBdr>
        <w:top w:val="none" w:sz="0" w:space="0" w:color="auto"/>
        <w:left w:val="none" w:sz="0" w:space="0" w:color="auto"/>
        <w:bottom w:val="none" w:sz="0" w:space="0" w:color="auto"/>
        <w:right w:val="none" w:sz="0" w:space="0" w:color="auto"/>
      </w:divBdr>
    </w:div>
    <w:div w:id="549535290">
      <w:bodyDiv w:val="1"/>
      <w:marLeft w:val="0"/>
      <w:marRight w:val="0"/>
      <w:marTop w:val="0"/>
      <w:marBottom w:val="0"/>
      <w:divBdr>
        <w:top w:val="none" w:sz="0" w:space="0" w:color="auto"/>
        <w:left w:val="none" w:sz="0" w:space="0" w:color="auto"/>
        <w:bottom w:val="none" w:sz="0" w:space="0" w:color="auto"/>
        <w:right w:val="none" w:sz="0" w:space="0" w:color="auto"/>
      </w:divBdr>
    </w:div>
    <w:div w:id="893152884">
      <w:bodyDiv w:val="1"/>
      <w:marLeft w:val="0"/>
      <w:marRight w:val="0"/>
      <w:marTop w:val="0"/>
      <w:marBottom w:val="0"/>
      <w:divBdr>
        <w:top w:val="none" w:sz="0" w:space="0" w:color="auto"/>
        <w:left w:val="none" w:sz="0" w:space="0" w:color="auto"/>
        <w:bottom w:val="none" w:sz="0" w:space="0" w:color="auto"/>
        <w:right w:val="none" w:sz="0" w:space="0" w:color="auto"/>
      </w:divBdr>
    </w:div>
    <w:div w:id="1297447523">
      <w:bodyDiv w:val="1"/>
      <w:marLeft w:val="0"/>
      <w:marRight w:val="0"/>
      <w:marTop w:val="0"/>
      <w:marBottom w:val="0"/>
      <w:divBdr>
        <w:top w:val="none" w:sz="0" w:space="0" w:color="auto"/>
        <w:left w:val="none" w:sz="0" w:space="0" w:color="auto"/>
        <w:bottom w:val="none" w:sz="0" w:space="0" w:color="auto"/>
        <w:right w:val="none" w:sz="0" w:space="0" w:color="auto"/>
      </w:divBdr>
    </w:div>
    <w:div w:id="1474374612">
      <w:bodyDiv w:val="1"/>
      <w:marLeft w:val="0"/>
      <w:marRight w:val="0"/>
      <w:marTop w:val="0"/>
      <w:marBottom w:val="0"/>
      <w:divBdr>
        <w:top w:val="none" w:sz="0" w:space="0" w:color="auto"/>
        <w:left w:val="none" w:sz="0" w:space="0" w:color="auto"/>
        <w:bottom w:val="none" w:sz="0" w:space="0" w:color="auto"/>
        <w:right w:val="none" w:sz="0" w:space="0" w:color="auto"/>
      </w:divBdr>
    </w:div>
    <w:div w:id="1533113546">
      <w:bodyDiv w:val="1"/>
      <w:marLeft w:val="0"/>
      <w:marRight w:val="0"/>
      <w:marTop w:val="0"/>
      <w:marBottom w:val="0"/>
      <w:divBdr>
        <w:top w:val="none" w:sz="0" w:space="0" w:color="auto"/>
        <w:left w:val="none" w:sz="0" w:space="0" w:color="auto"/>
        <w:bottom w:val="none" w:sz="0" w:space="0" w:color="auto"/>
        <w:right w:val="none" w:sz="0" w:space="0" w:color="auto"/>
      </w:divBdr>
    </w:div>
    <w:div w:id="1534615037">
      <w:bodyDiv w:val="1"/>
      <w:marLeft w:val="0"/>
      <w:marRight w:val="0"/>
      <w:marTop w:val="0"/>
      <w:marBottom w:val="0"/>
      <w:divBdr>
        <w:top w:val="none" w:sz="0" w:space="0" w:color="auto"/>
        <w:left w:val="none" w:sz="0" w:space="0" w:color="auto"/>
        <w:bottom w:val="none" w:sz="0" w:space="0" w:color="auto"/>
        <w:right w:val="none" w:sz="0" w:space="0" w:color="auto"/>
      </w:divBdr>
    </w:div>
    <w:div w:id="1938245715">
      <w:bodyDiv w:val="1"/>
      <w:marLeft w:val="0"/>
      <w:marRight w:val="0"/>
      <w:marTop w:val="0"/>
      <w:marBottom w:val="0"/>
      <w:divBdr>
        <w:top w:val="none" w:sz="0" w:space="0" w:color="auto"/>
        <w:left w:val="none" w:sz="0" w:space="0" w:color="auto"/>
        <w:bottom w:val="none" w:sz="0" w:space="0" w:color="auto"/>
        <w:right w:val="none" w:sz="0" w:space="0" w:color="auto"/>
      </w:divBdr>
    </w:div>
    <w:div w:id="2007854789">
      <w:bodyDiv w:val="1"/>
      <w:marLeft w:val="0"/>
      <w:marRight w:val="0"/>
      <w:marTop w:val="0"/>
      <w:marBottom w:val="0"/>
      <w:divBdr>
        <w:top w:val="none" w:sz="0" w:space="0" w:color="auto"/>
        <w:left w:val="none" w:sz="0" w:space="0" w:color="auto"/>
        <w:bottom w:val="none" w:sz="0" w:space="0" w:color="auto"/>
        <w:right w:val="none" w:sz="0" w:space="0" w:color="auto"/>
      </w:divBdr>
    </w:div>
    <w:div w:id="20586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por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hpbgrun\Anwendungsdaten\Microsoft\Vorlagen\ciopora-ohne%20Adressfel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A13027BEC039D44A357A3F6330549AC" ma:contentTypeVersion="7" ma:contentTypeDescription="Ein neues Dokument erstellen." ma:contentTypeScope="" ma:versionID="00e478618fc77ce3fb86b7cbe92846c7">
  <xsd:schema xmlns:xsd="http://www.w3.org/2001/XMLSchema" xmlns:xs="http://www.w3.org/2001/XMLSchema" xmlns:p="http://schemas.microsoft.com/office/2006/metadata/properties" xmlns:ns2="0861914b-569c-4ad0-8da4-4c8266bd0346" xmlns:ns3="247f1dcb-a179-4001-96bd-aec3caf6ac58" targetNamespace="http://schemas.microsoft.com/office/2006/metadata/properties" ma:root="true" ma:fieldsID="38d63dffe990d457b0291dcf47bc568b" ns2:_="" ns3:_="">
    <xsd:import namespace="0861914b-569c-4ad0-8da4-4c8266bd0346"/>
    <xsd:import namespace="247f1dcb-a179-4001-96bd-aec3caf6ac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1914b-569c-4ad0-8da4-4c8266bd034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1dcb-a179-4001-96bd-aec3caf6ac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985E8-0AE9-4D6F-98CB-18BDD6D70A07}">
  <ds:schemaRefs>
    <ds:schemaRef ds:uri="http://schemas.openxmlformats.org/officeDocument/2006/bibliography"/>
  </ds:schemaRefs>
</ds:datastoreItem>
</file>

<file path=customXml/itemProps2.xml><?xml version="1.0" encoding="utf-8"?>
<ds:datastoreItem xmlns:ds="http://schemas.openxmlformats.org/officeDocument/2006/customXml" ds:itemID="{884A7706-A87B-4E29-B50E-1F912029CA74}"/>
</file>

<file path=customXml/itemProps3.xml><?xml version="1.0" encoding="utf-8"?>
<ds:datastoreItem xmlns:ds="http://schemas.openxmlformats.org/officeDocument/2006/customXml" ds:itemID="{519911C9-9464-4945-8FC3-77931BEB161D}"/>
</file>

<file path=customXml/itemProps4.xml><?xml version="1.0" encoding="utf-8"?>
<ds:datastoreItem xmlns:ds="http://schemas.openxmlformats.org/officeDocument/2006/customXml" ds:itemID="{9D70CAE2-CB61-4EE6-8940-BF130444D3D2}"/>
</file>

<file path=docProps/app.xml><?xml version="1.0" encoding="utf-8"?>
<Properties xmlns="http://schemas.openxmlformats.org/officeDocument/2006/extended-properties" xmlns:vt="http://schemas.openxmlformats.org/officeDocument/2006/docPropsVTypes">
  <Template>ciopora-ohne Adressfeld</Template>
  <TotalTime>0</TotalTime>
  <Pages>1</Pages>
  <Words>7284</Words>
  <Characters>45890</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Einladung und Tagesordnung zur außerordentlichen Sitzung des Vorstandes von CIOPORA Deutschland e</vt:lpstr>
    </vt:vector>
  </TitlesOfParts>
  <Company>Universität Hannover</Company>
  <LinksUpToDate>false</LinksUpToDate>
  <CharactersWithSpaces>53068</CharactersWithSpaces>
  <SharedDoc>false</SharedDoc>
  <HLinks>
    <vt:vector size="6" baseType="variant">
      <vt:variant>
        <vt:i4>2687035</vt:i4>
      </vt:variant>
      <vt:variant>
        <vt:i4>0</vt:i4>
      </vt:variant>
      <vt:variant>
        <vt:i4>0</vt:i4>
      </vt:variant>
      <vt:variant>
        <vt:i4>5</vt:i4>
      </vt:variant>
      <vt:variant>
        <vt:lpwstr>http://www.ciopora/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und Tagesordnung zur außerordentlichen Sitzung des Vorstandes von CIOPORA Deutschland e</dc:title>
  <dc:creator>Prof. Dr. J. Grunewaldt</dc:creator>
  <cp:lastModifiedBy>Grunewaldt</cp:lastModifiedBy>
  <cp:revision>20</cp:revision>
  <cp:lastPrinted>2016-12-13T09:23:00Z</cp:lastPrinted>
  <dcterms:created xsi:type="dcterms:W3CDTF">2016-12-02T11:29:00Z</dcterms:created>
  <dcterms:modified xsi:type="dcterms:W3CDTF">2016-12-15T08:53:00Z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0x0101002A13027BEC039D44A357A3F6330549AC</vt:lpwstr>
  </property>
</Properties>
</file>